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575B50" w:rsidRPr="00795074" w14:paraId="099F983D" w14:textId="77777777" w:rsidTr="00E74057">
        <w:trPr>
          <w:jc w:val="center"/>
        </w:trPr>
        <w:tc>
          <w:tcPr>
            <w:tcW w:w="4202" w:type="dxa"/>
          </w:tcPr>
          <w:p w14:paraId="4C9908AF" w14:textId="77777777" w:rsidR="00575B50" w:rsidRPr="00795074" w:rsidRDefault="00575B50" w:rsidP="00E74057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25EEEF80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A66D7BE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366F707C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6C3B246E" w14:textId="527A6BBE" w:rsidR="00575B50" w:rsidRPr="008C3C2A" w:rsidRDefault="008C3C2A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17</w:t>
            </w:r>
            <w:r w:rsidR="00575B50">
              <w:rPr>
                <w:rFonts w:ascii="Tahoma" w:hAnsi="Tahoma" w:cs="Tahoma"/>
                <w:lang w:val="ru-RU"/>
              </w:rPr>
              <w:t xml:space="preserve"> </w:t>
            </w:r>
            <w:r w:rsidR="00F724F0">
              <w:rPr>
                <w:rFonts w:ascii="Tahoma" w:hAnsi="Tahoma" w:cs="Tahoma"/>
                <w:lang w:val="ru-RU"/>
              </w:rPr>
              <w:t>марта</w:t>
            </w:r>
            <w:r w:rsidR="00575B50">
              <w:rPr>
                <w:rFonts w:ascii="Tahoma" w:hAnsi="Tahoma" w:cs="Tahoma"/>
                <w:lang w:val="ru-RU"/>
              </w:rPr>
              <w:t xml:space="preserve"> 202</w:t>
            </w:r>
            <w:r w:rsidR="00F724F0">
              <w:rPr>
                <w:rFonts w:ascii="Tahoma" w:hAnsi="Tahoma" w:cs="Tahoma"/>
                <w:lang w:val="ru-RU"/>
              </w:rPr>
              <w:t>1</w:t>
            </w:r>
            <w:r w:rsidR="00575B50">
              <w:rPr>
                <w:rFonts w:ascii="Tahoma" w:hAnsi="Tahoma" w:cs="Tahoma"/>
                <w:lang w:val="ru-RU"/>
              </w:rPr>
              <w:t xml:space="preserve"> г. Протокол </w:t>
            </w:r>
            <w:r w:rsidR="00575B50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  <w:lang w:val="ru-RU"/>
              </w:rPr>
              <w:t xml:space="preserve"> 17</w:t>
            </w:r>
            <w:bookmarkStart w:id="0" w:name="_GoBack"/>
            <w:bookmarkEnd w:id="0"/>
          </w:p>
          <w:p w14:paraId="33F17291" w14:textId="77777777" w:rsidR="00575B50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50C50003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309E5D0A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>
              <w:rPr>
                <w:rFonts w:ascii="Tahoma" w:hAnsi="Tahoma" w:cs="Tahoma"/>
                <w:lang w:val="ru-RU"/>
              </w:rPr>
              <w:t>Ю.О. Денисов</w:t>
            </w:r>
          </w:p>
          <w:p w14:paraId="46641C54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08A0ED79" w14:textId="5E760E60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721258EE" w14:textId="44EA9D6B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77A5EE8E" w14:textId="33BDB1E0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0F5DB49F" w14:textId="18E6EDDD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6E3FF04E" w14:textId="77777777" w:rsidR="008F717F" w:rsidRPr="00337C11" w:rsidRDefault="008F717F" w:rsidP="00315188">
      <w:pPr>
        <w:rPr>
          <w:rFonts w:ascii="Tahoma" w:hAnsi="Tahoma" w:cs="Tahoma"/>
          <w:sz w:val="20"/>
          <w:szCs w:val="20"/>
        </w:rPr>
      </w:pPr>
    </w:p>
    <w:p w14:paraId="20C2E67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01137B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5F92DC9D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26665A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7C315313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0B4CEB94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20F640F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2281A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79CE67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9420ED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0B5C371" w14:textId="7220089B" w:rsidR="003F55E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4AB5335" w14:textId="38531991" w:rsidR="009115D8" w:rsidRPr="00895254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  <w:r w:rsidR="003F55E0">
        <w:rPr>
          <w:rFonts w:ascii="Tahoma" w:hAnsi="Tahoma" w:cs="Tahoma"/>
          <w:b/>
          <w:sz w:val="28"/>
          <w:szCs w:val="28"/>
        </w:rPr>
        <w:t xml:space="preserve"> </w:t>
      </w:r>
      <w:r w:rsidR="0041797F">
        <w:rPr>
          <w:rFonts w:ascii="Tahoma" w:hAnsi="Tahoma" w:cs="Tahoma"/>
          <w:b/>
          <w:sz w:val="28"/>
          <w:szCs w:val="28"/>
        </w:rPr>
        <w:t>В</w:t>
      </w:r>
      <w:r w:rsidR="003F55E0">
        <w:rPr>
          <w:rFonts w:ascii="Tahoma" w:hAnsi="Tahoma" w:cs="Tahoma"/>
          <w:b/>
          <w:sz w:val="28"/>
          <w:szCs w:val="28"/>
        </w:rPr>
        <w:t>Д</w:t>
      </w:r>
      <w:r w:rsidR="00CF13DC" w:rsidRPr="00895254">
        <w:rPr>
          <w:rFonts w:ascii="Tahoma" w:hAnsi="Tahoma" w:cs="Tahoma"/>
          <w:b/>
          <w:sz w:val="28"/>
          <w:szCs w:val="28"/>
        </w:rPr>
        <w:t>О</w:t>
      </w:r>
      <w:r w:rsidR="003F55E0">
        <w:rPr>
          <w:rFonts w:ascii="Tahoma" w:hAnsi="Tahoma" w:cs="Tahoma"/>
          <w:b/>
          <w:sz w:val="28"/>
          <w:szCs w:val="28"/>
        </w:rPr>
        <w:t xml:space="preserve"> ПИР</w:t>
      </w:r>
    </w:p>
    <w:p w14:paraId="6BA403A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2BF63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9104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1564F4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2C32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5A304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FFEB0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E7847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D0BF4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47445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166C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C49128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A592CA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A12A11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7BABF7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8780CAA" w14:textId="19A0C1E8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73BA3E4" w14:textId="77777777" w:rsidR="001E204D" w:rsidRPr="00337C11" w:rsidRDefault="001E204D" w:rsidP="009910FA">
      <w:pPr>
        <w:rPr>
          <w:rFonts w:ascii="Tahoma" w:hAnsi="Tahoma" w:cs="Tahoma"/>
          <w:sz w:val="20"/>
          <w:szCs w:val="20"/>
        </w:rPr>
      </w:pPr>
    </w:p>
    <w:p w14:paraId="008A78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2D521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4B2E00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D4916C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FCA1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1C8814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133AC2" w14:textId="23065EA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668D5D9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30C1FB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CD620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D9BE5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0C9434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426B671" w14:textId="77E23B3E" w:rsidR="009910FA" w:rsidRPr="00B1741E" w:rsidRDefault="00132D55" w:rsidP="005F508C">
      <w:pPr>
        <w:pStyle w:val="a3"/>
        <w:spacing w:after="0"/>
        <w:jc w:val="center"/>
        <w:rPr>
          <w:rFonts w:ascii="Tahoma" w:hAnsi="Tahoma" w:cs="Tahoma"/>
          <w:b/>
          <w:szCs w:val="24"/>
          <w:lang w:val="ru-RU"/>
        </w:rPr>
      </w:pPr>
      <w:r w:rsidRPr="00B1741E">
        <w:rPr>
          <w:rFonts w:ascii="Tahoma" w:hAnsi="Tahoma" w:cs="Tahoma"/>
          <w:szCs w:val="24"/>
        </w:rPr>
        <w:t>ПАО МОСКОВСКАЯ БИРЖА, 20</w:t>
      </w:r>
      <w:r w:rsidR="003874A8" w:rsidRPr="00B1741E">
        <w:rPr>
          <w:rFonts w:ascii="Tahoma" w:hAnsi="Tahoma" w:cs="Tahoma"/>
          <w:szCs w:val="24"/>
          <w:lang w:val="ru-RU"/>
        </w:rPr>
        <w:t>2</w:t>
      </w:r>
      <w:r w:rsidR="00A01604">
        <w:rPr>
          <w:rFonts w:ascii="Tahoma" w:hAnsi="Tahoma" w:cs="Tahoma"/>
          <w:szCs w:val="24"/>
          <w:lang w:val="ru-RU"/>
        </w:rPr>
        <w:t>1</w:t>
      </w:r>
    </w:p>
    <w:p w14:paraId="5C31B0A4" w14:textId="77777777" w:rsidR="00F8685C" w:rsidRPr="008F717F" w:rsidRDefault="009910FA" w:rsidP="008F717F">
      <w:pPr>
        <w:pStyle w:val="13"/>
      </w:pPr>
      <w:r w:rsidRPr="00337C11">
        <w:rPr>
          <w:sz w:val="20"/>
          <w:szCs w:val="20"/>
        </w:rPr>
        <w:br w:type="page"/>
      </w:r>
      <w:r w:rsidR="009F6C5A" w:rsidRPr="008F717F">
        <w:lastRenderedPageBreak/>
        <w:t>ОГЛАВЛЕНИЕ</w:t>
      </w:r>
    </w:p>
    <w:p w14:paraId="0A59FB44" w14:textId="38CBD0AE" w:rsidR="00F0479F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sz w:val="20"/>
          <w:szCs w:val="20"/>
        </w:rPr>
        <w:fldChar w:fldCharType="begin"/>
      </w:r>
      <w:r w:rsidRPr="00337C11">
        <w:rPr>
          <w:sz w:val="20"/>
          <w:szCs w:val="20"/>
        </w:rPr>
        <w:instrText xml:space="preserve"> TOC \o "1-1" \h \z \u </w:instrText>
      </w:r>
      <w:r w:rsidRPr="00337C11">
        <w:rPr>
          <w:sz w:val="20"/>
          <w:szCs w:val="20"/>
        </w:rPr>
        <w:fldChar w:fldCharType="separate"/>
      </w:r>
      <w:hyperlink w:anchor="_Toc66175823" w:history="1">
        <w:r w:rsidR="00F0479F" w:rsidRPr="00196AFD">
          <w:rPr>
            <w:rStyle w:val="a7"/>
            <w:noProof/>
          </w:rPr>
          <w:t>1.</w:t>
        </w:r>
        <w:r w:rsidR="00F047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0479F" w:rsidRPr="00196AFD">
          <w:rPr>
            <w:rStyle w:val="a7"/>
            <w:rFonts w:cs="Tahoma"/>
            <w:noProof/>
          </w:rPr>
          <w:t>Общие положения</w:t>
        </w:r>
        <w:r w:rsidR="00F0479F">
          <w:rPr>
            <w:noProof/>
            <w:webHidden/>
          </w:rPr>
          <w:tab/>
        </w:r>
        <w:r w:rsidR="00F0479F">
          <w:rPr>
            <w:noProof/>
            <w:webHidden/>
          </w:rPr>
          <w:fldChar w:fldCharType="begin"/>
        </w:r>
        <w:r w:rsidR="00F0479F">
          <w:rPr>
            <w:noProof/>
            <w:webHidden/>
          </w:rPr>
          <w:instrText xml:space="preserve"> PAGEREF _Toc66175823 \h </w:instrText>
        </w:r>
        <w:r w:rsidR="00F0479F">
          <w:rPr>
            <w:noProof/>
            <w:webHidden/>
          </w:rPr>
        </w:r>
        <w:r w:rsidR="00F0479F">
          <w:rPr>
            <w:noProof/>
            <w:webHidden/>
          </w:rPr>
          <w:fldChar w:fldCharType="separate"/>
        </w:r>
        <w:r w:rsidR="002227D0">
          <w:rPr>
            <w:noProof/>
            <w:webHidden/>
          </w:rPr>
          <w:t>3</w:t>
        </w:r>
        <w:r w:rsidR="00F0479F">
          <w:rPr>
            <w:noProof/>
            <w:webHidden/>
          </w:rPr>
          <w:fldChar w:fldCharType="end"/>
        </w:r>
      </w:hyperlink>
    </w:p>
    <w:p w14:paraId="39091AAC" w14:textId="04467426" w:rsidR="00F0479F" w:rsidRDefault="00DB15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6175824" w:history="1">
        <w:r w:rsidR="00F0479F" w:rsidRPr="00196AFD">
          <w:rPr>
            <w:rStyle w:val="a7"/>
            <w:noProof/>
          </w:rPr>
          <w:t>2.</w:t>
        </w:r>
        <w:r w:rsidR="00F047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0479F" w:rsidRPr="00196AFD">
          <w:rPr>
            <w:rStyle w:val="a7"/>
            <w:rFonts w:cs="Tahoma"/>
            <w:noProof/>
          </w:rPr>
          <w:t>Общий порядок расчета Индекса</w:t>
        </w:r>
        <w:r w:rsidR="00F0479F">
          <w:rPr>
            <w:noProof/>
            <w:webHidden/>
          </w:rPr>
          <w:tab/>
        </w:r>
        <w:r w:rsidR="00F0479F">
          <w:rPr>
            <w:noProof/>
            <w:webHidden/>
          </w:rPr>
          <w:fldChar w:fldCharType="begin"/>
        </w:r>
        <w:r w:rsidR="00F0479F">
          <w:rPr>
            <w:noProof/>
            <w:webHidden/>
          </w:rPr>
          <w:instrText xml:space="preserve"> PAGEREF _Toc66175824 \h </w:instrText>
        </w:r>
        <w:r w:rsidR="00F0479F">
          <w:rPr>
            <w:noProof/>
            <w:webHidden/>
          </w:rPr>
        </w:r>
        <w:r w:rsidR="00F0479F">
          <w:rPr>
            <w:noProof/>
            <w:webHidden/>
          </w:rPr>
          <w:fldChar w:fldCharType="separate"/>
        </w:r>
        <w:r w:rsidR="002227D0">
          <w:rPr>
            <w:noProof/>
            <w:webHidden/>
          </w:rPr>
          <w:t>4</w:t>
        </w:r>
        <w:r w:rsidR="00F0479F">
          <w:rPr>
            <w:noProof/>
            <w:webHidden/>
          </w:rPr>
          <w:fldChar w:fldCharType="end"/>
        </w:r>
      </w:hyperlink>
    </w:p>
    <w:p w14:paraId="2D511074" w14:textId="191225CD" w:rsidR="00F0479F" w:rsidRDefault="00DB15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6175825" w:history="1">
        <w:r w:rsidR="00F0479F" w:rsidRPr="00196AFD">
          <w:rPr>
            <w:rStyle w:val="a7"/>
            <w:noProof/>
          </w:rPr>
          <w:t>3.</w:t>
        </w:r>
        <w:r w:rsidR="00F047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0479F" w:rsidRPr="00196AFD">
          <w:rPr>
            <w:rStyle w:val="a7"/>
            <w:rFonts w:cs="Tahoma"/>
            <w:noProof/>
          </w:rPr>
          <w:t>Принципы формирования Базы расчета</w:t>
        </w:r>
        <w:r w:rsidR="00F0479F">
          <w:rPr>
            <w:noProof/>
            <w:webHidden/>
          </w:rPr>
          <w:tab/>
        </w:r>
        <w:r w:rsidR="00F0479F">
          <w:rPr>
            <w:noProof/>
            <w:webHidden/>
          </w:rPr>
          <w:fldChar w:fldCharType="begin"/>
        </w:r>
        <w:r w:rsidR="00F0479F">
          <w:rPr>
            <w:noProof/>
            <w:webHidden/>
          </w:rPr>
          <w:instrText xml:space="preserve"> PAGEREF _Toc66175825 \h </w:instrText>
        </w:r>
        <w:r w:rsidR="00F0479F">
          <w:rPr>
            <w:noProof/>
            <w:webHidden/>
          </w:rPr>
        </w:r>
        <w:r w:rsidR="00F0479F">
          <w:rPr>
            <w:noProof/>
            <w:webHidden/>
          </w:rPr>
          <w:fldChar w:fldCharType="separate"/>
        </w:r>
        <w:r w:rsidR="002227D0">
          <w:rPr>
            <w:noProof/>
            <w:webHidden/>
          </w:rPr>
          <w:t>6</w:t>
        </w:r>
        <w:r w:rsidR="00F0479F">
          <w:rPr>
            <w:noProof/>
            <w:webHidden/>
          </w:rPr>
          <w:fldChar w:fldCharType="end"/>
        </w:r>
      </w:hyperlink>
    </w:p>
    <w:p w14:paraId="19F0EF0F" w14:textId="1E7FA463" w:rsidR="00F0479F" w:rsidRDefault="00DB15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6175826" w:history="1">
        <w:r w:rsidR="00F0479F" w:rsidRPr="00196AFD">
          <w:rPr>
            <w:rStyle w:val="a7"/>
            <w:noProof/>
          </w:rPr>
          <w:t>4.</w:t>
        </w:r>
        <w:r w:rsidR="00F047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0479F" w:rsidRPr="00196AFD">
          <w:rPr>
            <w:rStyle w:val="a7"/>
            <w:rFonts w:cs="Tahoma"/>
            <w:noProof/>
          </w:rPr>
          <w:t>Порядок пересмотра Баз расчета</w:t>
        </w:r>
        <w:r w:rsidR="00F0479F">
          <w:rPr>
            <w:noProof/>
            <w:webHidden/>
          </w:rPr>
          <w:tab/>
        </w:r>
        <w:r w:rsidR="00F0479F">
          <w:rPr>
            <w:noProof/>
            <w:webHidden/>
          </w:rPr>
          <w:fldChar w:fldCharType="begin"/>
        </w:r>
        <w:r w:rsidR="00F0479F">
          <w:rPr>
            <w:noProof/>
            <w:webHidden/>
          </w:rPr>
          <w:instrText xml:space="preserve"> PAGEREF _Toc66175826 \h </w:instrText>
        </w:r>
        <w:r w:rsidR="00F0479F">
          <w:rPr>
            <w:noProof/>
            <w:webHidden/>
          </w:rPr>
        </w:r>
        <w:r w:rsidR="00F0479F">
          <w:rPr>
            <w:noProof/>
            <w:webHidden/>
          </w:rPr>
          <w:fldChar w:fldCharType="separate"/>
        </w:r>
        <w:r w:rsidR="002227D0">
          <w:rPr>
            <w:noProof/>
            <w:webHidden/>
          </w:rPr>
          <w:t>6</w:t>
        </w:r>
        <w:r w:rsidR="00F0479F">
          <w:rPr>
            <w:noProof/>
            <w:webHidden/>
          </w:rPr>
          <w:fldChar w:fldCharType="end"/>
        </w:r>
      </w:hyperlink>
    </w:p>
    <w:p w14:paraId="4B0FDFC6" w14:textId="17528C1C" w:rsidR="00F0479F" w:rsidRDefault="00DB15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6175827" w:history="1">
        <w:r w:rsidR="00F0479F" w:rsidRPr="00196AFD">
          <w:rPr>
            <w:rStyle w:val="a7"/>
            <w:noProof/>
          </w:rPr>
          <w:t>5.</w:t>
        </w:r>
        <w:r w:rsidR="00F047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0479F" w:rsidRPr="00196AFD">
          <w:rPr>
            <w:rStyle w:val="a7"/>
            <w:rFonts w:cs="Tahoma"/>
            <w:noProof/>
          </w:rPr>
          <w:t>Ограничение доли стоимости Облигаций в Индексе</w:t>
        </w:r>
        <w:r w:rsidR="00F0479F">
          <w:rPr>
            <w:noProof/>
            <w:webHidden/>
          </w:rPr>
          <w:tab/>
        </w:r>
        <w:r w:rsidR="00F0479F">
          <w:rPr>
            <w:noProof/>
            <w:webHidden/>
          </w:rPr>
          <w:fldChar w:fldCharType="begin"/>
        </w:r>
        <w:r w:rsidR="00F0479F">
          <w:rPr>
            <w:noProof/>
            <w:webHidden/>
          </w:rPr>
          <w:instrText xml:space="preserve"> PAGEREF _Toc66175827 \h </w:instrText>
        </w:r>
        <w:r w:rsidR="00F0479F">
          <w:rPr>
            <w:noProof/>
            <w:webHidden/>
          </w:rPr>
        </w:r>
        <w:r w:rsidR="00F0479F">
          <w:rPr>
            <w:noProof/>
            <w:webHidden/>
          </w:rPr>
          <w:fldChar w:fldCharType="separate"/>
        </w:r>
        <w:r w:rsidR="002227D0">
          <w:rPr>
            <w:noProof/>
            <w:webHidden/>
          </w:rPr>
          <w:t>7</w:t>
        </w:r>
        <w:r w:rsidR="00F0479F">
          <w:rPr>
            <w:noProof/>
            <w:webHidden/>
          </w:rPr>
          <w:fldChar w:fldCharType="end"/>
        </w:r>
      </w:hyperlink>
    </w:p>
    <w:p w14:paraId="3B089A27" w14:textId="29AED53E" w:rsidR="00F0479F" w:rsidRDefault="00DB15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6175828" w:history="1">
        <w:r w:rsidR="00F0479F" w:rsidRPr="00196AFD">
          <w:rPr>
            <w:rStyle w:val="a7"/>
            <w:noProof/>
          </w:rPr>
          <w:t>6.</w:t>
        </w:r>
        <w:r w:rsidR="00F047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0479F" w:rsidRPr="00196AFD">
          <w:rPr>
            <w:rStyle w:val="a7"/>
            <w:rFonts w:cs="Tahoma"/>
            <w:noProof/>
          </w:rPr>
          <w:t>Контроль за расчетом Индекса</w:t>
        </w:r>
        <w:r w:rsidR="00F0479F">
          <w:rPr>
            <w:noProof/>
            <w:webHidden/>
          </w:rPr>
          <w:tab/>
        </w:r>
        <w:r w:rsidR="00F0479F">
          <w:rPr>
            <w:noProof/>
            <w:webHidden/>
          </w:rPr>
          <w:fldChar w:fldCharType="begin"/>
        </w:r>
        <w:r w:rsidR="00F0479F">
          <w:rPr>
            <w:noProof/>
            <w:webHidden/>
          </w:rPr>
          <w:instrText xml:space="preserve"> PAGEREF _Toc66175828 \h </w:instrText>
        </w:r>
        <w:r w:rsidR="00F0479F">
          <w:rPr>
            <w:noProof/>
            <w:webHidden/>
          </w:rPr>
        </w:r>
        <w:r w:rsidR="00F0479F">
          <w:rPr>
            <w:noProof/>
            <w:webHidden/>
          </w:rPr>
          <w:fldChar w:fldCharType="separate"/>
        </w:r>
        <w:r w:rsidR="002227D0">
          <w:rPr>
            <w:noProof/>
            <w:webHidden/>
          </w:rPr>
          <w:t>8</w:t>
        </w:r>
        <w:r w:rsidR="00F0479F">
          <w:rPr>
            <w:noProof/>
            <w:webHidden/>
          </w:rPr>
          <w:fldChar w:fldCharType="end"/>
        </w:r>
      </w:hyperlink>
    </w:p>
    <w:p w14:paraId="540EA13C" w14:textId="71C80C31" w:rsidR="00F0479F" w:rsidRDefault="00DB15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6175829" w:history="1">
        <w:r w:rsidR="00F0479F" w:rsidRPr="00196AFD">
          <w:rPr>
            <w:rStyle w:val="a7"/>
            <w:noProof/>
          </w:rPr>
          <w:t>7.</w:t>
        </w:r>
        <w:r w:rsidR="00F047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0479F" w:rsidRPr="00196AFD">
          <w:rPr>
            <w:rStyle w:val="a7"/>
            <w:rFonts w:cs="Tahoma"/>
            <w:noProof/>
          </w:rPr>
          <w:t>Раскрытие информации</w:t>
        </w:r>
        <w:r w:rsidR="00F0479F">
          <w:rPr>
            <w:noProof/>
            <w:webHidden/>
          </w:rPr>
          <w:tab/>
        </w:r>
        <w:r w:rsidR="00F0479F">
          <w:rPr>
            <w:noProof/>
            <w:webHidden/>
          </w:rPr>
          <w:fldChar w:fldCharType="begin"/>
        </w:r>
        <w:r w:rsidR="00F0479F">
          <w:rPr>
            <w:noProof/>
            <w:webHidden/>
          </w:rPr>
          <w:instrText xml:space="preserve"> PAGEREF _Toc66175829 \h </w:instrText>
        </w:r>
        <w:r w:rsidR="00F0479F">
          <w:rPr>
            <w:noProof/>
            <w:webHidden/>
          </w:rPr>
        </w:r>
        <w:r w:rsidR="00F0479F">
          <w:rPr>
            <w:noProof/>
            <w:webHidden/>
          </w:rPr>
          <w:fldChar w:fldCharType="separate"/>
        </w:r>
        <w:r w:rsidR="002227D0">
          <w:rPr>
            <w:noProof/>
            <w:webHidden/>
          </w:rPr>
          <w:t>9</w:t>
        </w:r>
        <w:r w:rsidR="00F0479F">
          <w:rPr>
            <w:noProof/>
            <w:webHidden/>
          </w:rPr>
          <w:fldChar w:fldCharType="end"/>
        </w:r>
      </w:hyperlink>
    </w:p>
    <w:p w14:paraId="472DB718" w14:textId="18095EAD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3FD5E9F6" w14:textId="77777777" w:rsidR="00657BF4" w:rsidRPr="00337C11" w:rsidRDefault="00DC523B" w:rsidP="000459A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1" w:name="_Toc66175823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C7D5ED5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40ABCA66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19808DAA" w14:textId="6574C643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</w:t>
      </w:r>
      <w:r w:rsidR="0041797F">
        <w:rPr>
          <w:rFonts w:ascii="Tahoma" w:hAnsi="Tahoma" w:cs="Tahoma"/>
          <w:sz w:val="20"/>
          <w:szCs w:val="20"/>
        </w:rPr>
        <w:t xml:space="preserve"> В</w:t>
      </w:r>
      <w:r w:rsidR="00350CE9">
        <w:rPr>
          <w:rFonts w:ascii="Tahoma" w:hAnsi="Tahoma" w:cs="Tahoma"/>
          <w:sz w:val="20"/>
          <w:szCs w:val="20"/>
        </w:rPr>
        <w:t>Д</w:t>
      </w:r>
      <w:r w:rsidR="00262534" w:rsidRPr="00337C11">
        <w:rPr>
          <w:rFonts w:ascii="Tahoma" w:hAnsi="Tahoma" w:cs="Tahoma"/>
          <w:sz w:val="20"/>
          <w:szCs w:val="20"/>
        </w:rPr>
        <w:t>О</w:t>
      </w:r>
      <w:r w:rsidR="00350CE9">
        <w:rPr>
          <w:rFonts w:ascii="Tahoma" w:hAnsi="Tahoma" w:cs="Tahoma"/>
          <w:sz w:val="20"/>
          <w:szCs w:val="20"/>
        </w:rPr>
        <w:t xml:space="preserve"> ПИР</w:t>
      </w:r>
      <w:r w:rsidR="00262534" w:rsidRPr="00337C11">
        <w:rPr>
          <w:rFonts w:ascii="Tahoma" w:hAnsi="Tahoma" w:cs="Tahoma"/>
          <w:sz w:val="20"/>
          <w:szCs w:val="20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73C767BB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</w:t>
      </w:r>
      <w:r w:rsidRPr="00F469F4">
        <w:rPr>
          <w:rStyle w:val="af3"/>
          <w:rFonts w:ascii="Tahoma" w:hAnsi="Tahoma" w:cs="Tahoma"/>
        </w:rPr>
        <w:t>Индекса</w:t>
      </w:r>
      <w:r w:rsidRPr="00337C11">
        <w:rPr>
          <w:rStyle w:val="af3"/>
          <w:rFonts w:ascii="Tahoma" w:hAnsi="Tahoma" w:cs="Tahoma"/>
        </w:rPr>
        <w:t>, утверждаемый Биржей в предусмотренном настоящей Методикой порядке;</w:t>
      </w:r>
    </w:p>
    <w:p w14:paraId="43E35AE2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042263F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36611E92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</w:t>
      </w:r>
      <w:r w:rsidR="008E5F74" w:rsidRPr="00337C11">
        <w:rPr>
          <w:rFonts w:ascii="Tahoma" w:hAnsi="Tahoma" w:cs="Tahoma"/>
          <w:sz w:val="20"/>
          <w:szCs w:val="20"/>
        </w:rPr>
        <w:t xml:space="preserve"> ближайшего</w:t>
      </w:r>
      <w:r w:rsidR="00865A1B" w:rsidRPr="00337C11">
        <w:rPr>
          <w:rFonts w:ascii="Tahoma" w:hAnsi="Tahoma" w:cs="Tahoma"/>
          <w:sz w:val="20"/>
          <w:szCs w:val="20"/>
        </w:rPr>
        <w:t xml:space="preserve"> </w:t>
      </w:r>
      <w:r w:rsidR="008E5F74" w:rsidRPr="00337C11">
        <w:rPr>
          <w:rFonts w:ascii="Tahoma" w:hAnsi="Tahoma" w:cs="Tahoma"/>
          <w:sz w:val="20"/>
          <w:szCs w:val="20"/>
        </w:rPr>
        <w:t>опциона типа пут</w:t>
      </w:r>
      <w:r w:rsidRPr="00337C11">
        <w:rPr>
          <w:rFonts w:ascii="Tahoma" w:hAnsi="Tahoma" w:cs="Tahoma"/>
          <w:sz w:val="20"/>
          <w:szCs w:val="20"/>
        </w:rPr>
        <w:t xml:space="preserve">, в случае если </w:t>
      </w:r>
      <w:r w:rsidR="008E5F74" w:rsidRPr="00337C11">
        <w:rPr>
          <w:rFonts w:ascii="Tahoma" w:hAnsi="Tahoma" w:cs="Tahoma"/>
          <w:sz w:val="20"/>
          <w:szCs w:val="20"/>
        </w:rPr>
        <w:t xml:space="preserve">опцион типа пут </w:t>
      </w:r>
      <w:r w:rsidRPr="00337C11">
        <w:rPr>
          <w:rFonts w:ascii="Tahoma" w:hAnsi="Tahoma" w:cs="Tahoma"/>
          <w:sz w:val="20"/>
          <w:szCs w:val="20"/>
        </w:rPr>
        <w:t>предусмотрен эмиссионными документами;</w:t>
      </w:r>
    </w:p>
    <w:p w14:paraId="46DE90D8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636785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2CB99319" w14:textId="09D0063C" w:rsidR="00905594" w:rsidRDefault="00905594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905594">
        <w:rPr>
          <w:rFonts w:ascii="Tahoma" w:hAnsi="Tahoma" w:cs="Tahoma"/>
          <w:i/>
          <w:sz w:val="20"/>
          <w:szCs w:val="20"/>
        </w:rPr>
        <w:t>Кредитный рейтинг</w:t>
      </w:r>
      <w:r w:rsidRPr="00905594">
        <w:rPr>
          <w:rFonts w:ascii="Tahoma" w:hAnsi="Tahoma" w:cs="Tahoma"/>
          <w:sz w:val="20"/>
          <w:szCs w:val="20"/>
        </w:rPr>
        <w:t xml:space="preserve"> – уровень рейтинга кредитоспособности по национальной шкале, присвоенный Эмитенту Облигаций или выпуску Облигаций </w:t>
      </w:r>
      <w:r>
        <w:rPr>
          <w:rFonts w:ascii="Tahoma" w:hAnsi="Tahoma" w:cs="Tahoma"/>
          <w:sz w:val="20"/>
          <w:szCs w:val="20"/>
        </w:rPr>
        <w:t>Национальными</w:t>
      </w:r>
      <w:r w:rsidRPr="00905594">
        <w:rPr>
          <w:rFonts w:ascii="Tahoma" w:hAnsi="Tahoma" w:cs="Tahoma"/>
          <w:sz w:val="20"/>
          <w:szCs w:val="20"/>
        </w:rPr>
        <w:t xml:space="preserve"> рейтинговым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а</w:t>
      </w:r>
      <w:r w:rsidRPr="00905594"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156975EF" w14:textId="7FF6737E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09DE1C9B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43AD5852" w14:textId="477DFB09" w:rsidR="00905594" w:rsidRDefault="00905594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214C86">
        <w:rPr>
          <w:rFonts w:ascii="Tahoma" w:hAnsi="Tahoma" w:cs="Tahoma"/>
          <w:i/>
          <w:sz w:val="20"/>
          <w:szCs w:val="20"/>
        </w:rPr>
        <w:t>Национальные рейтинговые агентства</w:t>
      </w:r>
      <w:r w:rsidRPr="00905594">
        <w:rPr>
          <w:rFonts w:ascii="Tahoma" w:hAnsi="Tahoma" w:cs="Tahoma"/>
          <w:sz w:val="20"/>
          <w:szCs w:val="20"/>
        </w:rPr>
        <w:t xml:space="preserve"> – рейтинговые агентства «Аналитическое кредитное рейтинговое агентство» (АКРА)</w:t>
      </w:r>
      <w:r w:rsidR="00847F66">
        <w:rPr>
          <w:rFonts w:ascii="Tahoma" w:hAnsi="Tahoma" w:cs="Tahoma"/>
          <w:sz w:val="20"/>
          <w:szCs w:val="20"/>
        </w:rPr>
        <w:t>,</w:t>
      </w:r>
      <w:r w:rsidRPr="00905594">
        <w:rPr>
          <w:rFonts w:ascii="Tahoma" w:hAnsi="Tahoma" w:cs="Tahoma"/>
          <w:sz w:val="20"/>
          <w:szCs w:val="20"/>
        </w:rPr>
        <w:t xml:space="preserve"> «Рейтинговое Агентство «Эксперт РА» (Эксперт РА)</w:t>
      </w:r>
      <w:r w:rsidR="00847F66">
        <w:rPr>
          <w:rFonts w:ascii="Tahoma" w:hAnsi="Tahoma" w:cs="Tahoma"/>
          <w:sz w:val="20"/>
          <w:szCs w:val="20"/>
        </w:rPr>
        <w:t xml:space="preserve">, </w:t>
      </w:r>
      <w:r w:rsidR="00F724F0">
        <w:rPr>
          <w:rFonts w:ascii="Tahoma" w:hAnsi="Tahoma" w:cs="Tahoma"/>
          <w:sz w:val="20"/>
          <w:szCs w:val="20"/>
        </w:rPr>
        <w:t>«</w:t>
      </w:r>
      <w:r w:rsidR="00847F66">
        <w:rPr>
          <w:rFonts w:ascii="Tahoma" w:hAnsi="Tahoma" w:cs="Tahoma"/>
          <w:sz w:val="20"/>
          <w:szCs w:val="20"/>
        </w:rPr>
        <w:t>Национальные Кредитные Рейтинги</w:t>
      </w:r>
      <w:r w:rsidR="00F724F0">
        <w:rPr>
          <w:rFonts w:ascii="Tahoma" w:hAnsi="Tahoma" w:cs="Tahoma"/>
          <w:sz w:val="20"/>
          <w:szCs w:val="20"/>
        </w:rPr>
        <w:t>»</w:t>
      </w:r>
      <w:r w:rsidR="00847F66">
        <w:rPr>
          <w:rFonts w:ascii="Tahoma" w:hAnsi="Tahoma" w:cs="Tahoma"/>
          <w:sz w:val="20"/>
          <w:szCs w:val="20"/>
        </w:rPr>
        <w:t xml:space="preserve"> (НКР)</w:t>
      </w:r>
      <w:r w:rsidR="008575E1">
        <w:rPr>
          <w:rFonts w:ascii="Tahoma" w:hAnsi="Tahoma" w:cs="Tahoma"/>
          <w:sz w:val="20"/>
          <w:szCs w:val="20"/>
        </w:rPr>
        <w:t>, «Национальное рейтинговое агентство</w:t>
      </w:r>
      <w:r w:rsidR="00715245">
        <w:rPr>
          <w:rFonts w:ascii="Tahoma" w:hAnsi="Tahoma" w:cs="Tahoma"/>
          <w:sz w:val="20"/>
          <w:szCs w:val="20"/>
        </w:rPr>
        <w:t>» (НРА)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28FC246D" w14:textId="1E909B8D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</w:t>
      </w:r>
      <w:r w:rsidR="00464AE4">
        <w:rPr>
          <w:rFonts w:ascii="Tahoma" w:hAnsi="Tahoma" w:cs="Tahoma"/>
          <w:sz w:val="20"/>
          <w:szCs w:val="20"/>
        </w:rPr>
        <w:t xml:space="preserve"> корпоративными</w:t>
      </w:r>
      <w:r w:rsidRPr="005441C8">
        <w:rPr>
          <w:rFonts w:ascii="Tahoma" w:hAnsi="Tahoma" w:cs="Tahoma"/>
          <w:sz w:val="20"/>
          <w:szCs w:val="20"/>
        </w:rPr>
        <w:t xml:space="preserve"> эмитентами</w:t>
      </w:r>
      <w:r w:rsidR="00464AE4">
        <w:rPr>
          <w:rFonts w:ascii="Tahoma" w:hAnsi="Tahoma" w:cs="Tahoma"/>
          <w:sz w:val="20"/>
          <w:szCs w:val="20"/>
        </w:rPr>
        <w:t xml:space="preserve"> и </w:t>
      </w:r>
      <w:r w:rsidRPr="005441C8">
        <w:rPr>
          <w:rFonts w:ascii="Tahoma" w:hAnsi="Tahoma" w:cs="Tahoma"/>
          <w:sz w:val="20"/>
          <w:szCs w:val="20"/>
        </w:rPr>
        <w:t>допущенные к обращению на Бирже</w:t>
      </w:r>
      <w:r w:rsidR="001C2E49">
        <w:rPr>
          <w:rFonts w:ascii="Tahoma" w:hAnsi="Tahoma" w:cs="Tahoma"/>
          <w:sz w:val="20"/>
          <w:szCs w:val="20"/>
        </w:rPr>
        <w:t>, в том числе облигации, включенные в Сектор</w:t>
      </w:r>
      <w:r w:rsidR="005F00C5">
        <w:rPr>
          <w:rFonts w:ascii="Tahoma" w:hAnsi="Tahoma" w:cs="Tahoma"/>
          <w:sz w:val="20"/>
          <w:szCs w:val="20"/>
        </w:rPr>
        <w:t xml:space="preserve"> компаний</w:t>
      </w:r>
      <w:r w:rsidR="001C2E49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6C0E335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колл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77D3ED29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83E4165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275F9124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48BA61F1" w14:textId="2CAC2559" w:rsidR="005F00C5" w:rsidRDefault="005F00C5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F00C5">
        <w:rPr>
          <w:rFonts w:ascii="Tahoma" w:hAnsi="Tahoma" w:cs="Tahoma"/>
          <w:sz w:val="20"/>
          <w:szCs w:val="20"/>
        </w:rPr>
        <w:t xml:space="preserve">- </w:t>
      </w:r>
      <w:r w:rsidRPr="005F00C5">
        <w:rPr>
          <w:rFonts w:ascii="Tahoma" w:hAnsi="Tahoma" w:cs="Tahoma"/>
          <w:i/>
          <w:sz w:val="20"/>
          <w:szCs w:val="20"/>
        </w:rPr>
        <w:t>Сектор компаний повышенного инвестиционного риска</w:t>
      </w:r>
      <w:r w:rsidRPr="005F00C5">
        <w:rPr>
          <w:rFonts w:ascii="Tahoma" w:hAnsi="Tahoma" w:cs="Tahoma"/>
          <w:sz w:val="20"/>
          <w:szCs w:val="20"/>
        </w:rPr>
        <w:t xml:space="preserve"> – совокупность ценных бумаг, включенных в Третий уровень Списка ценных бумаг, допущенных к торгам в ПАО Московская Биржа,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184FD691" w14:textId="0F40EC6A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41797F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 xml:space="preserve">, рассчитанная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торговых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49E72CE7" w14:textId="15541B09" w:rsidR="00EC6AC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44B2648C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0AC82568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3B4FB264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lastRenderedPageBreak/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B7B7539" w14:textId="33FCE5EC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8F717F" w:rsidRPr="00F469F4">
        <w:rPr>
          <w:rFonts w:ascii="Tahoma" w:hAnsi="Tahoma" w:cs="Tahoma"/>
          <w:sz w:val="20"/>
          <w:szCs w:val="20"/>
        </w:rPr>
        <w:t>и</w:t>
      </w:r>
      <w:r w:rsidR="00E92BEC" w:rsidRPr="00F469F4">
        <w:rPr>
          <w:rFonts w:ascii="Tahoma" w:hAnsi="Tahoma" w:cs="Tahoma"/>
          <w:sz w:val="20"/>
          <w:szCs w:val="20"/>
        </w:rPr>
        <w:t>ндекс</w:t>
      </w:r>
      <w:r w:rsidR="00963426" w:rsidRPr="00F469F4">
        <w:rPr>
          <w:rFonts w:ascii="Tahoma" w:hAnsi="Tahoma" w:cs="Tahoma"/>
          <w:sz w:val="20"/>
          <w:szCs w:val="20"/>
        </w:rPr>
        <w:t>а</w:t>
      </w:r>
      <w:r w:rsidRPr="00F469F4">
        <w:rPr>
          <w:rFonts w:ascii="Tahoma" w:hAnsi="Tahoma" w:cs="Tahoma"/>
          <w:sz w:val="20"/>
          <w:szCs w:val="20"/>
        </w:rPr>
        <w:t xml:space="preserve"> </w:t>
      </w:r>
      <w:r w:rsidR="009A5052" w:rsidRPr="00F469F4">
        <w:rPr>
          <w:rFonts w:ascii="Tahoma" w:hAnsi="Tahoma" w:cs="Tahoma"/>
          <w:sz w:val="20"/>
          <w:szCs w:val="20"/>
        </w:rPr>
        <w:t>О</w:t>
      </w:r>
      <w:r w:rsidR="00CF13DC" w:rsidRPr="00F469F4">
        <w:rPr>
          <w:rFonts w:ascii="Tahoma" w:hAnsi="Tahoma" w:cs="Tahoma"/>
          <w:sz w:val="20"/>
          <w:szCs w:val="20"/>
        </w:rPr>
        <w:t>блигац</w:t>
      </w:r>
      <w:r w:rsidRPr="00F469F4">
        <w:rPr>
          <w:rFonts w:ascii="Tahoma" w:hAnsi="Tahoma" w:cs="Tahoma"/>
          <w:sz w:val="20"/>
          <w:szCs w:val="20"/>
        </w:rPr>
        <w:t>ий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A4D162D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0A58899A" w14:textId="55C772D1" w:rsidR="00584CB8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="008149FC" w:rsidRPr="0041797F">
        <w:rPr>
          <w:rFonts w:ascii="Tahoma" w:hAnsi="Tahoma" w:cs="Tahoma"/>
          <w:sz w:val="20"/>
          <w:szCs w:val="20"/>
        </w:rPr>
        <w:t>Высокодоходных</w:t>
      </w:r>
      <w:r w:rsidR="008149F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5F4AB6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5F8C9730" w14:textId="5C8914D7" w:rsidR="00EC6155" w:rsidRPr="00337C11" w:rsidRDefault="00EC6155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Сокращенное наименование «</w:t>
      </w:r>
      <w:r w:rsidRPr="00337C11">
        <w:rPr>
          <w:rFonts w:ascii="Tahoma" w:hAnsi="Tahoma" w:cs="Tahoma"/>
          <w:sz w:val="20"/>
          <w:szCs w:val="20"/>
        </w:rPr>
        <w:t>Индекс МосБиржи</w:t>
      </w:r>
      <w:r>
        <w:rPr>
          <w:rFonts w:ascii="Tahoma" w:hAnsi="Tahoma" w:cs="Tahoma"/>
          <w:sz w:val="20"/>
          <w:szCs w:val="20"/>
        </w:rPr>
        <w:t xml:space="preserve"> ВДО ПИР»</w:t>
      </w:r>
    </w:p>
    <w:p w14:paraId="01A396D7" w14:textId="14B3539D" w:rsidR="00584CB8" w:rsidRPr="00EC6155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337C11">
        <w:rPr>
          <w:rFonts w:ascii="Tahoma" w:hAnsi="Tahoma" w:cs="Tahoma"/>
          <w:sz w:val="20"/>
          <w:szCs w:val="20"/>
        </w:rPr>
        <w:t>Наименование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на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английском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языке</w:t>
      </w:r>
      <w:r w:rsidRPr="00EC6155">
        <w:rPr>
          <w:rFonts w:ascii="Tahoma" w:hAnsi="Tahoma" w:cs="Tahoma"/>
          <w:sz w:val="20"/>
          <w:szCs w:val="20"/>
          <w:lang w:val="en-US"/>
        </w:rPr>
        <w:t>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High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Yield</w:t>
      </w:r>
      <w:r w:rsidR="00EC6155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9A5052">
        <w:rPr>
          <w:rFonts w:ascii="Tahoma" w:hAnsi="Tahoma" w:cs="Tahoma"/>
          <w:sz w:val="20"/>
          <w:szCs w:val="20"/>
          <w:lang w:val="en-US"/>
        </w:rPr>
        <w:t>I</w:t>
      </w:r>
      <w:r w:rsidR="00EC6155">
        <w:rPr>
          <w:rFonts w:ascii="Tahoma" w:hAnsi="Tahoma" w:cs="Tahoma"/>
          <w:sz w:val="20"/>
          <w:szCs w:val="20"/>
          <w:lang w:val="en-US"/>
        </w:rPr>
        <w:t>ncreased Investment Risk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F03C94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lang w:val="en-US"/>
        </w:rPr>
        <w:t>ndex</w:t>
      </w:r>
      <w:r w:rsidRPr="00EC6155">
        <w:rPr>
          <w:rFonts w:ascii="Tahoma" w:hAnsi="Tahoma" w:cs="Tahoma"/>
          <w:sz w:val="20"/>
          <w:szCs w:val="20"/>
          <w:lang w:val="en-US"/>
        </w:rPr>
        <w:t>»;</w:t>
      </w:r>
    </w:p>
    <w:p w14:paraId="7BDE6AED" w14:textId="066E95B3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bookmarkStart w:id="3" w:name="_Hlk66364865"/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8149FC" w:rsidRPr="00913D4F">
        <w:rPr>
          <w:rFonts w:ascii="Tahoma" w:hAnsi="Tahoma" w:cs="Tahoma"/>
          <w:sz w:val="20"/>
          <w:szCs w:val="20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RUCBHYTR</w:t>
      </w:r>
      <w:r w:rsidR="00913D4F">
        <w:rPr>
          <w:rFonts w:ascii="Tahoma" w:hAnsi="Tahoma" w:cs="Tahoma"/>
          <w:sz w:val="20"/>
          <w:szCs w:val="20"/>
        </w:rPr>
        <w:t>;</w:t>
      </w:r>
    </w:p>
    <w:p w14:paraId="1EB9087A" w14:textId="5B7195AB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</w:t>
      </w:r>
      <w:r w:rsidR="008149FC">
        <w:rPr>
          <w:rFonts w:ascii="Tahoma" w:hAnsi="Tahoma" w:cs="Tahoma"/>
          <w:sz w:val="20"/>
          <w:szCs w:val="20"/>
          <w:lang w:val="en-US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RUCBHYCP</w:t>
      </w:r>
      <w:r w:rsidRPr="00E221E8">
        <w:rPr>
          <w:rFonts w:ascii="Tahoma" w:hAnsi="Tahoma" w:cs="Tahoma"/>
          <w:sz w:val="20"/>
          <w:szCs w:val="20"/>
        </w:rPr>
        <w:t>.</w:t>
      </w:r>
    </w:p>
    <w:bookmarkEnd w:id="3"/>
    <w:p w14:paraId="44DEFAB5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3B86F16F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2E9033E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002E4C27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Текст утвержденной</w:t>
      </w:r>
      <w:r w:rsidR="00F8030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337C1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337C11">
        <w:rPr>
          <w:rFonts w:ascii="Tahoma" w:hAnsi="Tahoma" w:cs="Tahoma"/>
          <w:sz w:val="20"/>
          <w:szCs w:val="20"/>
        </w:rPr>
        <w:t>Биржи</w:t>
      </w:r>
      <w:r w:rsidR="009C6BE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337C11">
        <w:rPr>
          <w:rFonts w:ascii="Tahoma" w:hAnsi="Tahoma" w:cs="Tahoma"/>
          <w:sz w:val="20"/>
          <w:szCs w:val="20"/>
        </w:rPr>
        <w:t xml:space="preserve">три рабочих дня </w:t>
      </w:r>
      <w:r w:rsidRPr="00337C1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337C1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0B2C137E" w14:textId="77777777" w:rsidR="00D90454" w:rsidRPr="00337C1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34F47968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66175824"/>
      <w:bookmarkEnd w:id="4"/>
      <w:bookmarkEnd w:id="5"/>
      <w:bookmarkEnd w:id="6"/>
      <w:bookmarkEnd w:id="7"/>
      <w:bookmarkEnd w:id="8"/>
      <w:bookmarkEnd w:id="9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10"/>
    </w:p>
    <w:p w14:paraId="21E24837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0F92E7A" w14:textId="3231B304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 w:rsidRPr="00337C11">
        <w:rPr>
          <w:rStyle w:val="af3"/>
          <w:rFonts w:ascii="Tahoma" w:hAnsi="Tahoma" w:cs="Tahoma"/>
        </w:rPr>
        <w:t>Индекс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963426" w:rsidRPr="00337C11">
        <w:rPr>
          <w:rStyle w:val="af3"/>
          <w:rFonts w:ascii="Tahoma" w:hAnsi="Tahoma" w:cs="Tahoma"/>
        </w:rPr>
        <w:t>е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1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337C11">
        <w:rPr>
          <w:rStyle w:val="af3"/>
          <w:rFonts w:ascii="Tahoma" w:hAnsi="Tahoma" w:cs="Tahoma"/>
        </w:rPr>
        <w:t>по</w:t>
      </w:r>
      <w:r w:rsidR="007D59DA" w:rsidRPr="00337C11">
        <w:rPr>
          <w:rStyle w:val="af3"/>
          <w:rFonts w:ascii="Tahoma" w:hAnsi="Tahoma" w:cs="Tahoma"/>
        </w:rPr>
        <w:t>сле</w:t>
      </w:r>
      <w:r w:rsidR="000D6DAA" w:rsidRPr="00337C11">
        <w:rPr>
          <w:rStyle w:val="af3"/>
          <w:rFonts w:ascii="Tahoma" w:hAnsi="Tahoma" w:cs="Tahoma"/>
        </w:rPr>
        <w:t xml:space="preserve"> </w:t>
      </w:r>
      <w:r w:rsidR="007D59DA" w:rsidRPr="00337C11">
        <w:rPr>
          <w:rStyle w:val="af3"/>
          <w:rFonts w:ascii="Tahoma" w:hAnsi="Tahoma" w:cs="Tahoma"/>
        </w:rPr>
        <w:t xml:space="preserve">закрытия </w:t>
      </w:r>
      <w:r w:rsidR="000D6DAA" w:rsidRPr="00337C11">
        <w:rPr>
          <w:rStyle w:val="af3"/>
          <w:rFonts w:ascii="Tahoma" w:hAnsi="Tahoma" w:cs="Tahoma"/>
        </w:rPr>
        <w:t>основн</w:t>
      </w:r>
      <w:r w:rsidR="007D59DA" w:rsidRPr="00337C11">
        <w:rPr>
          <w:rStyle w:val="af3"/>
          <w:rFonts w:ascii="Tahoma" w:hAnsi="Tahoma" w:cs="Tahoma"/>
        </w:rPr>
        <w:t>ой</w:t>
      </w:r>
      <w:r w:rsidR="000D6DAA" w:rsidRPr="00337C11">
        <w:rPr>
          <w:rStyle w:val="af3"/>
          <w:rFonts w:ascii="Tahoma" w:hAnsi="Tahoma" w:cs="Tahoma"/>
        </w:rPr>
        <w:t xml:space="preserve"> торгов</w:t>
      </w:r>
      <w:r w:rsidR="007D59DA" w:rsidRPr="00337C11">
        <w:rPr>
          <w:rStyle w:val="af3"/>
          <w:rFonts w:ascii="Tahoma" w:hAnsi="Tahoma" w:cs="Tahoma"/>
        </w:rPr>
        <w:t>ой сессии</w:t>
      </w:r>
      <w:r w:rsidR="00836D77" w:rsidRPr="00337C11">
        <w:rPr>
          <w:rStyle w:val="af3"/>
          <w:rFonts w:ascii="Tahoma" w:hAnsi="Tahoma" w:cs="Tahoma"/>
        </w:rPr>
        <w:t>.</w:t>
      </w:r>
      <w:r w:rsidR="009B2B91" w:rsidRPr="00337C11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</w:p>
    <w:p w14:paraId="7278BAE6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1CA6F112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B7B0F56" w14:textId="77777777" w:rsidR="00C2467D" w:rsidRPr="00337C11" w:rsidRDefault="00C2467D" w:rsidP="00C2467D">
      <w:pPr>
        <w:jc w:val="both"/>
        <w:rPr>
          <w:rStyle w:val="af3"/>
          <w:rFonts w:ascii="Tahoma" w:hAnsi="Tahoma" w:cs="Tahoma"/>
        </w:rPr>
      </w:pPr>
    </w:p>
    <w:p w14:paraId="4B08413D" w14:textId="77777777" w:rsidR="00FD08CD" w:rsidRPr="00337C11" w:rsidRDefault="00DB1567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6BBA9B0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8698753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P</w:t>
      </w:r>
      <w:proofErr w:type="spellStart"/>
      <w:r w:rsidRPr="00337C11">
        <w:rPr>
          <w:rFonts w:cs="Tahoma"/>
        </w:rPr>
        <w:t>I</w:t>
      </w:r>
      <w:r w:rsidRPr="00337C11">
        <w:rPr>
          <w:rFonts w:cs="Tahoma"/>
          <w:vertAlign w:val="subscript"/>
        </w:rPr>
        <w:t>n</w:t>
      </w:r>
      <w:proofErr w:type="spellEnd"/>
      <w:r w:rsidRPr="00337C11">
        <w:rPr>
          <w:rFonts w:cs="Tahoma"/>
        </w:rPr>
        <w:t xml:space="preserve"> – значение</w:t>
      </w:r>
      <w:r w:rsidR="005570D2" w:rsidRPr="00337C11">
        <w:rPr>
          <w:rFonts w:cs="Tahoma"/>
        </w:rPr>
        <w:t xml:space="preserve"> ценового</w:t>
      </w:r>
      <w:r w:rsidRPr="00337C11">
        <w:rPr>
          <w:rFonts w:cs="Tahoma"/>
        </w:rPr>
        <w:t xml:space="preserve">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43795272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205CAA58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DFFBE06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7729ADAA" w14:textId="3C62E8A2" w:rsidR="00FD08CD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398363D2" w14:textId="00994862" w:rsidR="00470EC1" w:rsidRDefault="00470EC1" w:rsidP="00FD08CD">
      <w:pPr>
        <w:pStyle w:val="af7"/>
        <w:rPr>
          <w:rFonts w:cs="Tahoma"/>
        </w:rPr>
      </w:pPr>
    </w:p>
    <w:p w14:paraId="137A89F5" w14:textId="5F0B31E1" w:rsidR="00470EC1" w:rsidRDefault="00470EC1" w:rsidP="00FD08CD">
      <w:pPr>
        <w:pStyle w:val="af7"/>
        <w:rPr>
          <w:rFonts w:cs="Tahoma"/>
        </w:rPr>
      </w:pPr>
    </w:p>
    <w:p w14:paraId="4B855AB8" w14:textId="55F61C0F" w:rsidR="00470EC1" w:rsidRDefault="00470EC1" w:rsidP="00FD08CD">
      <w:pPr>
        <w:pStyle w:val="af7"/>
        <w:rPr>
          <w:rFonts w:cs="Tahoma"/>
        </w:rPr>
      </w:pPr>
    </w:p>
    <w:p w14:paraId="5D9F55C5" w14:textId="1E84DC3E" w:rsidR="00470EC1" w:rsidRDefault="00470EC1" w:rsidP="00FD08CD">
      <w:pPr>
        <w:pStyle w:val="af7"/>
        <w:rPr>
          <w:rFonts w:cs="Tahoma"/>
        </w:rPr>
      </w:pPr>
    </w:p>
    <w:p w14:paraId="6A01FE9A" w14:textId="6991501B" w:rsidR="00FA188A" w:rsidRDefault="00FA188A" w:rsidP="00FD08CD">
      <w:pPr>
        <w:pStyle w:val="af7"/>
        <w:rPr>
          <w:rFonts w:cs="Tahoma"/>
        </w:rPr>
      </w:pPr>
    </w:p>
    <w:p w14:paraId="06BB06CF" w14:textId="77777777" w:rsidR="00FA188A" w:rsidRPr="00337C11" w:rsidRDefault="00FA188A" w:rsidP="00FD08CD">
      <w:pPr>
        <w:pStyle w:val="af7"/>
        <w:rPr>
          <w:rFonts w:cs="Tahoma"/>
        </w:rPr>
      </w:pPr>
    </w:p>
    <w:p w14:paraId="14F84986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lastRenderedPageBreak/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14294969" w14:textId="77777777" w:rsidR="005570D2" w:rsidRPr="00337C11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0EF20FAC" w14:textId="77777777" w:rsidR="005570D2" w:rsidRPr="00337C11" w:rsidRDefault="00DB1567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74FFABE" w14:textId="77777777" w:rsidR="005570D2" w:rsidRPr="00337C11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5253533E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CIn</w:t>
      </w:r>
      <w:proofErr w:type="spellEnd"/>
      <w:r w:rsidRPr="00337C11">
        <w:rPr>
          <w:rFonts w:cs="Tahoma"/>
        </w:rPr>
        <w:t xml:space="preserve"> – значение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совокупного дохода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61AD540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</w:t>
      </w:r>
      <w:r w:rsidR="000D4221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17E7174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AD35D35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9ABB3F1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6B22D76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32AF574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76015E60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D8E772C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7EABEC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0F966DE1" w14:textId="2E37B7A3" w:rsidR="00C002AF" w:rsidRPr="00337C11" w:rsidRDefault="00DB1567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9020EDB" w14:textId="77777777" w:rsidR="00C002AF" w:rsidRPr="00337C11" w:rsidRDefault="00C002AF" w:rsidP="00C002AF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7F00B149" w14:textId="77777777" w:rsidR="00C002AF" w:rsidRPr="00337C11" w:rsidRDefault="000230F8" w:rsidP="00C002AF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D</w:t>
      </w:r>
      <w:r w:rsidR="00C002AF" w:rsidRPr="00337C11">
        <w:rPr>
          <w:rFonts w:cs="Tahoma"/>
          <w:vertAlign w:val="subscript"/>
        </w:rPr>
        <w:t>n</w:t>
      </w:r>
      <w:r w:rsidR="00C002AF" w:rsidRPr="00337C11">
        <w:rPr>
          <w:rFonts w:cs="Tahoma"/>
        </w:rPr>
        <w:t xml:space="preserve"> – значение показателя средневзвешенной дюрации </w:t>
      </w:r>
      <w:r w:rsidR="00E92BEC" w:rsidRPr="00337C11">
        <w:rPr>
          <w:rFonts w:cs="Tahoma"/>
        </w:rPr>
        <w:t>Индекс</w:t>
      </w:r>
      <w:r w:rsidR="00C002AF" w:rsidRPr="00337C11">
        <w:rPr>
          <w:rFonts w:cs="Tahoma"/>
        </w:rPr>
        <w:t xml:space="preserve">а в момент времени </w:t>
      </w:r>
      <w:r w:rsidR="00C002AF" w:rsidRPr="00337C11">
        <w:rPr>
          <w:rFonts w:cs="Tahoma"/>
          <w:lang w:val="en-US"/>
        </w:rPr>
        <w:t>n</w:t>
      </w:r>
      <w:r w:rsidR="00C002AF" w:rsidRPr="00337C11">
        <w:rPr>
          <w:rFonts w:cs="Tahoma"/>
        </w:rPr>
        <w:t>;</w:t>
      </w:r>
    </w:p>
    <w:p w14:paraId="589E3388" w14:textId="77777777" w:rsidR="0034552C" w:rsidRPr="00337C11" w:rsidRDefault="000230F8" w:rsidP="0034552C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D</w:t>
      </w:r>
      <w:r w:rsidR="0034552C" w:rsidRPr="00337C11">
        <w:rPr>
          <w:rFonts w:cs="Tahoma"/>
          <w:vertAlign w:val="subscript"/>
          <w:lang w:val="en-US"/>
        </w:rPr>
        <w:t>i</w:t>
      </w:r>
      <w:r w:rsidR="0034552C" w:rsidRPr="00337C11">
        <w:rPr>
          <w:rFonts w:cs="Tahoma"/>
          <w:vertAlign w:val="subscript"/>
        </w:rPr>
        <w:t>,</w:t>
      </w:r>
      <w:r w:rsidR="0034552C" w:rsidRPr="00337C11">
        <w:rPr>
          <w:rFonts w:cs="Tahoma"/>
          <w:vertAlign w:val="subscript"/>
          <w:lang w:val="en-US"/>
        </w:rPr>
        <w:t>n</w:t>
      </w:r>
      <w:proofErr w:type="gramEnd"/>
      <w:r w:rsidR="0034552C" w:rsidRPr="00337C11">
        <w:rPr>
          <w:rFonts w:cs="Tahoma"/>
        </w:rPr>
        <w:t xml:space="preserve"> – дюрация </w:t>
      </w:r>
      <w:r w:rsidR="00CF13DC" w:rsidRPr="00337C11">
        <w:rPr>
          <w:rFonts w:cs="Tahoma"/>
        </w:rPr>
        <w:t>Облигац</w:t>
      </w:r>
      <w:r w:rsidR="0034552C" w:rsidRPr="00337C11">
        <w:rPr>
          <w:rFonts w:cs="Tahoma"/>
        </w:rPr>
        <w:t>ии</w:t>
      </w:r>
      <w:r w:rsidR="000D4221" w:rsidRPr="00337C11">
        <w:rPr>
          <w:rFonts w:cs="Tahoma"/>
        </w:rPr>
        <w:t xml:space="preserve"> </w:t>
      </w:r>
      <w:r w:rsidR="0034552C" w:rsidRPr="00337C11">
        <w:rPr>
          <w:rFonts w:cs="Tahoma"/>
        </w:rPr>
        <w:t xml:space="preserve">i-го выпуска в момент времени </w:t>
      </w:r>
      <w:r w:rsidR="0034552C" w:rsidRPr="00337C11">
        <w:rPr>
          <w:rFonts w:cs="Tahoma"/>
          <w:lang w:val="en-US"/>
        </w:rPr>
        <w:t>n</w:t>
      </w:r>
      <w:r w:rsidR="0034552C" w:rsidRPr="00337C11">
        <w:rPr>
          <w:rFonts w:cs="Tahoma"/>
        </w:rPr>
        <w:t>, выраженная в</w:t>
      </w:r>
      <w:r w:rsidR="00401EAF" w:rsidRPr="00337C11">
        <w:rPr>
          <w:rFonts w:cs="Tahoma"/>
        </w:rPr>
        <w:t xml:space="preserve"> днях</w:t>
      </w:r>
      <w:r w:rsidR="0034552C" w:rsidRPr="00337C11">
        <w:rPr>
          <w:rFonts w:cs="Tahoma"/>
        </w:rPr>
        <w:t>;</w:t>
      </w:r>
    </w:p>
    <w:p w14:paraId="482BC58B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 </w:t>
      </w:r>
      <w:r w:rsidR="001B20D2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="001B20D2" w:rsidRPr="00337C11">
        <w:rPr>
          <w:rFonts w:cs="Tahoma"/>
        </w:rPr>
        <w:t xml:space="preserve">ии i-го выпуска </w:t>
      </w:r>
      <w:r w:rsidRPr="00337C11">
        <w:rPr>
          <w:rFonts w:cs="Tahoma"/>
        </w:rPr>
        <w:t xml:space="preserve">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24636DE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6AB3C687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0DD407C1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A3A415F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230F8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47EA8D36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0C383733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63AA4630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16539527" w14:textId="77777777" w:rsidR="0083221C" w:rsidRPr="00337C11" w:rsidRDefault="0083221C" w:rsidP="0083221C">
      <w:pPr>
        <w:jc w:val="both"/>
        <w:rPr>
          <w:rStyle w:val="af3"/>
          <w:rFonts w:ascii="Tahoma" w:hAnsi="Tahoma" w:cs="Tahoma"/>
        </w:rPr>
      </w:pPr>
    </w:p>
    <w:p w14:paraId="1F8DBA5C" w14:textId="0DD20F76" w:rsidR="0034552C" w:rsidRPr="00337C11" w:rsidRDefault="00DB1567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330FF3" w14:textId="77777777" w:rsidR="0034552C" w:rsidRPr="00337C11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10F79D6B" w14:textId="77777777" w:rsidR="0034552C" w:rsidRPr="00337C11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  <w:lang w:val="en-US"/>
        </w:rPr>
        <w:t>Y</w:t>
      </w:r>
      <w:r w:rsidR="0034552C" w:rsidRPr="00337C11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337C11">
        <w:rPr>
          <w:rFonts w:ascii="Tahoma" w:hAnsi="Tahoma" w:cs="Tahoma"/>
          <w:sz w:val="20"/>
          <w:szCs w:val="20"/>
        </w:rPr>
        <w:t>оходности</w:t>
      </w:r>
      <w:r w:rsidR="0034552C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34552C" w:rsidRPr="00337C11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337C11">
        <w:rPr>
          <w:rFonts w:ascii="Tahoma" w:hAnsi="Tahoma" w:cs="Tahoma"/>
          <w:sz w:val="20"/>
          <w:szCs w:val="20"/>
          <w:lang w:val="en-US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>;</w:t>
      </w:r>
    </w:p>
    <w:p w14:paraId="065ED7EF" w14:textId="77777777" w:rsidR="000230F8" w:rsidRPr="00337C11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Yi</w:t>
      </w:r>
      <w:r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днях;</w:t>
      </w:r>
    </w:p>
    <w:p w14:paraId="7F8E98ED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P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1C8DC9A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FV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067D50B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A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108DBEBE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G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рублях;</w:t>
      </w:r>
    </w:p>
    <w:p w14:paraId="28DB3F17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lastRenderedPageBreak/>
        <w:t>N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</w:t>
      </w:r>
      <w:r w:rsidR="004D6DE4" w:rsidRPr="00337C11">
        <w:rPr>
          <w:rFonts w:ascii="Tahoma" w:hAnsi="Tahoma" w:cs="Tahoma"/>
          <w:sz w:val="20"/>
          <w:szCs w:val="20"/>
        </w:rPr>
        <w:t>ый</w:t>
      </w:r>
      <w:r w:rsidRPr="00337C11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7E10147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bookmarkEnd w:id="12"/>
    <w:p w14:paraId="49ED3101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показателя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2B7DDA3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162A3F10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616B2481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6664579B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3281C0FB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66175825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36D537B3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2CC691B0" w14:textId="77777777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58CFE799" w14:textId="69E6430C" w:rsidR="002067FC" w:rsidRPr="00337C11" w:rsidRDefault="002067FC" w:rsidP="001F02CF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 при условии полного исполнения эмитентом неисполненных обязательств по</w:t>
      </w:r>
      <w:r w:rsidR="00847F66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 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AF4D08B" w14:textId="77777777" w:rsidR="00E30459" w:rsidRPr="00337C11" w:rsidRDefault="00E30459" w:rsidP="001F02CF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2CD4A7B8" w14:textId="401CDDAC" w:rsidR="005F6F58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3884DCD7" w14:textId="149A8FA2" w:rsidR="00681A7F" w:rsidRDefault="00681A7F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681A7F">
        <w:rPr>
          <w:rStyle w:val="af3"/>
          <w:rFonts w:ascii="Tahoma" w:hAnsi="Tahoma" w:cs="Tahoma"/>
        </w:rPr>
        <w:t xml:space="preserve">Объем по номинальной стоимости выпуска Облигаций составляет не менее </w:t>
      </w:r>
      <w:r>
        <w:rPr>
          <w:rStyle w:val="af3"/>
          <w:rFonts w:ascii="Tahoma" w:hAnsi="Tahoma" w:cs="Tahoma"/>
        </w:rPr>
        <w:t>200</w:t>
      </w:r>
      <w:r w:rsidRPr="00681A7F">
        <w:rPr>
          <w:rStyle w:val="af3"/>
          <w:rFonts w:ascii="Tahoma" w:hAnsi="Tahoma" w:cs="Tahoma"/>
        </w:rPr>
        <w:t xml:space="preserve"> </w:t>
      </w:r>
      <w:proofErr w:type="spellStart"/>
      <w:r w:rsidRPr="00681A7F">
        <w:rPr>
          <w:rStyle w:val="af3"/>
          <w:rFonts w:ascii="Tahoma" w:hAnsi="Tahoma" w:cs="Tahoma"/>
        </w:rPr>
        <w:t>мл</w:t>
      </w:r>
      <w:r>
        <w:rPr>
          <w:rStyle w:val="af3"/>
          <w:rFonts w:ascii="Tahoma" w:hAnsi="Tahoma" w:cs="Tahoma"/>
        </w:rPr>
        <w:t>н</w:t>
      </w:r>
      <w:r w:rsidRPr="00681A7F">
        <w:rPr>
          <w:rStyle w:val="af3"/>
          <w:rFonts w:ascii="Tahoma" w:hAnsi="Tahoma" w:cs="Tahoma"/>
        </w:rPr>
        <w:t>.руб</w:t>
      </w:r>
      <w:proofErr w:type="spellEnd"/>
      <w:r w:rsidRPr="00681A7F">
        <w:rPr>
          <w:rStyle w:val="af3"/>
          <w:rFonts w:ascii="Tahoma" w:hAnsi="Tahoma" w:cs="Tahoma"/>
        </w:rPr>
        <w:t>.</w:t>
      </w:r>
    </w:p>
    <w:p w14:paraId="0884F486" w14:textId="7A044BBB" w:rsidR="00F27483" w:rsidRPr="00681A7F" w:rsidRDefault="00997CD8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997CD8">
        <w:rPr>
          <w:rStyle w:val="af3"/>
          <w:rFonts w:ascii="Tahoma" w:hAnsi="Tahoma" w:cs="Tahoma"/>
        </w:rPr>
        <w:t xml:space="preserve">Национальными рейтинговыми агентствами </w:t>
      </w:r>
      <w:r w:rsidR="00847F66">
        <w:rPr>
          <w:rStyle w:val="af3"/>
          <w:rFonts w:ascii="Tahoma" w:hAnsi="Tahoma" w:cs="Tahoma"/>
        </w:rPr>
        <w:t>Эмит</w:t>
      </w:r>
      <w:r>
        <w:rPr>
          <w:rStyle w:val="af3"/>
          <w:rFonts w:ascii="Tahoma" w:hAnsi="Tahoma" w:cs="Tahoma"/>
        </w:rPr>
        <w:t>е</w:t>
      </w:r>
      <w:r w:rsidR="00847F66">
        <w:rPr>
          <w:rStyle w:val="af3"/>
          <w:rFonts w:ascii="Tahoma" w:hAnsi="Tahoma" w:cs="Tahoma"/>
        </w:rPr>
        <w:t>нту</w:t>
      </w:r>
      <w:r>
        <w:rPr>
          <w:rStyle w:val="af3"/>
          <w:rFonts w:ascii="Tahoma" w:hAnsi="Tahoma" w:cs="Tahoma"/>
        </w:rPr>
        <w:t xml:space="preserve"> и/или выпуску Облигац</w:t>
      </w:r>
      <w:r w:rsidR="00E20C82">
        <w:rPr>
          <w:rStyle w:val="af3"/>
          <w:rFonts w:ascii="Tahoma" w:hAnsi="Tahoma" w:cs="Tahoma"/>
        </w:rPr>
        <w:t>и</w:t>
      </w:r>
      <w:r>
        <w:rPr>
          <w:rStyle w:val="af3"/>
          <w:rFonts w:ascii="Tahoma" w:hAnsi="Tahoma" w:cs="Tahoma"/>
        </w:rPr>
        <w:t>й</w:t>
      </w:r>
      <w:r w:rsidR="00847F66">
        <w:rPr>
          <w:rStyle w:val="af3"/>
          <w:rFonts w:ascii="Tahoma" w:hAnsi="Tahoma" w:cs="Tahoma"/>
        </w:rPr>
        <w:t xml:space="preserve"> присвоен к</w:t>
      </w:r>
      <w:r w:rsidR="00F27483" w:rsidRPr="00F27483">
        <w:rPr>
          <w:rStyle w:val="af3"/>
          <w:rFonts w:ascii="Tahoma" w:hAnsi="Tahoma" w:cs="Tahoma"/>
        </w:rPr>
        <w:t>редитн</w:t>
      </w:r>
      <w:r w:rsidR="00847F66">
        <w:rPr>
          <w:rStyle w:val="af3"/>
          <w:rFonts w:ascii="Tahoma" w:hAnsi="Tahoma" w:cs="Tahoma"/>
        </w:rPr>
        <w:t>ый</w:t>
      </w:r>
      <w:r w:rsidR="00F27483" w:rsidRPr="00F27483">
        <w:rPr>
          <w:rStyle w:val="af3"/>
          <w:rFonts w:ascii="Tahoma" w:hAnsi="Tahoma" w:cs="Tahoma"/>
        </w:rPr>
        <w:t xml:space="preserve"> рейтинг</w:t>
      </w:r>
      <w:r w:rsidR="00847F66">
        <w:rPr>
          <w:rStyle w:val="af3"/>
          <w:rFonts w:ascii="Tahoma" w:hAnsi="Tahoma" w:cs="Tahoma"/>
        </w:rPr>
        <w:t>, уров</w:t>
      </w:r>
      <w:r>
        <w:rPr>
          <w:rStyle w:val="af3"/>
          <w:rFonts w:ascii="Tahoma" w:hAnsi="Tahoma" w:cs="Tahoma"/>
        </w:rPr>
        <w:t>ень которого</w:t>
      </w:r>
      <w:r w:rsidR="00847F66">
        <w:rPr>
          <w:rStyle w:val="af3"/>
          <w:rFonts w:ascii="Tahoma" w:hAnsi="Tahoma" w:cs="Tahoma"/>
        </w:rPr>
        <w:t xml:space="preserve"> </w:t>
      </w:r>
      <w:r w:rsidR="00F27483">
        <w:rPr>
          <w:rStyle w:val="af3"/>
          <w:rFonts w:ascii="Tahoma" w:hAnsi="Tahoma" w:cs="Tahoma"/>
        </w:rPr>
        <w:t xml:space="preserve">составляет не менее </w:t>
      </w:r>
      <w:proofErr w:type="spellStart"/>
      <w:r w:rsidR="00847F66">
        <w:rPr>
          <w:rStyle w:val="af3"/>
          <w:rFonts w:ascii="Tahoma" w:hAnsi="Tahoma" w:cs="Tahoma"/>
          <w:lang w:val="en-US"/>
        </w:rPr>
        <w:t>ru</w:t>
      </w:r>
      <w:r w:rsidR="00F27483">
        <w:rPr>
          <w:rStyle w:val="af3"/>
          <w:rFonts w:ascii="Tahoma" w:hAnsi="Tahoma" w:cs="Tahoma"/>
          <w:lang w:val="en-US"/>
        </w:rPr>
        <w:t>B</w:t>
      </w:r>
      <w:proofErr w:type="spellEnd"/>
      <w:r w:rsidR="00F27483" w:rsidRPr="00F27483">
        <w:rPr>
          <w:rStyle w:val="af3"/>
          <w:rFonts w:ascii="Tahoma" w:hAnsi="Tahoma" w:cs="Tahoma"/>
        </w:rPr>
        <w:t>-</w:t>
      </w:r>
      <w:r w:rsidR="00847F66">
        <w:rPr>
          <w:rStyle w:val="af3"/>
          <w:rFonts w:ascii="Tahoma" w:hAnsi="Tahoma" w:cs="Tahoma"/>
        </w:rPr>
        <w:t>/</w:t>
      </w:r>
      <w:r w:rsidR="00847F66">
        <w:rPr>
          <w:rStyle w:val="af3"/>
          <w:rFonts w:ascii="Tahoma" w:hAnsi="Tahoma" w:cs="Tahoma"/>
          <w:lang w:val="en-US"/>
        </w:rPr>
        <w:t>B</w:t>
      </w:r>
      <w:r w:rsidR="00847F66" w:rsidRPr="00847F66">
        <w:rPr>
          <w:rStyle w:val="af3"/>
          <w:rFonts w:ascii="Tahoma" w:hAnsi="Tahoma" w:cs="Tahoma"/>
        </w:rPr>
        <w:t>-(</w:t>
      </w:r>
      <w:r w:rsidR="00847F66">
        <w:rPr>
          <w:rStyle w:val="af3"/>
          <w:rFonts w:ascii="Tahoma" w:hAnsi="Tahoma" w:cs="Tahoma"/>
          <w:lang w:val="en-US"/>
        </w:rPr>
        <w:t>RU</w:t>
      </w:r>
      <w:r w:rsidR="00847F66" w:rsidRPr="00847F66">
        <w:rPr>
          <w:rStyle w:val="af3"/>
          <w:rFonts w:ascii="Tahoma" w:hAnsi="Tahoma" w:cs="Tahoma"/>
        </w:rPr>
        <w:t>)</w:t>
      </w:r>
      <w:r w:rsidR="00847F66">
        <w:rPr>
          <w:rStyle w:val="af3"/>
          <w:rFonts w:ascii="Tahoma" w:hAnsi="Tahoma" w:cs="Tahoma"/>
        </w:rPr>
        <w:t>/</w:t>
      </w:r>
      <w:r w:rsidR="00847F66">
        <w:rPr>
          <w:rStyle w:val="af3"/>
          <w:rFonts w:ascii="Tahoma" w:hAnsi="Tahoma" w:cs="Tahoma"/>
          <w:lang w:val="en-US"/>
        </w:rPr>
        <w:t>B</w:t>
      </w:r>
      <w:r w:rsidR="00847F66" w:rsidRPr="00847F66">
        <w:rPr>
          <w:rStyle w:val="af3"/>
          <w:rFonts w:ascii="Tahoma" w:hAnsi="Tahoma" w:cs="Tahoma"/>
        </w:rPr>
        <w:t>-.</w:t>
      </w:r>
      <w:r w:rsidR="00847F66">
        <w:rPr>
          <w:rStyle w:val="af3"/>
          <w:rFonts w:ascii="Tahoma" w:hAnsi="Tahoma" w:cs="Tahoma"/>
          <w:lang w:val="en-US"/>
        </w:rPr>
        <w:t>RU</w:t>
      </w:r>
      <w:r w:rsidR="00F27483">
        <w:rPr>
          <w:rStyle w:val="af3"/>
          <w:rFonts w:ascii="Tahoma" w:hAnsi="Tahoma" w:cs="Tahoma"/>
        </w:rPr>
        <w:t xml:space="preserve">. </w:t>
      </w:r>
    </w:p>
    <w:p w14:paraId="75330938" w14:textId="3AF85161" w:rsidR="00561BD8" w:rsidRPr="00337C11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1458C4">
        <w:rPr>
          <w:rStyle w:val="af3"/>
          <w:rFonts w:ascii="Tahoma" w:hAnsi="Tahoma" w:cs="Tahoma"/>
        </w:rPr>
        <w:t>3</w:t>
      </w:r>
      <w:r w:rsidR="00DC75DF" w:rsidRPr="00337C11">
        <w:rPr>
          <w:rStyle w:val="af3"/>
          <w:rFonts w:ascii="Tahoma" w:hAnsi="Tahoma" w:cs="Tahoma"/>
        </w:rPr>
        <w:t xml:space="preserve"> месяцев</w:t>
      </w:r>
      <w:r w:rsidRPr="00337C11">
        <w:rPr>
          <w:rStyle w:val="af3"/>
          <w:rFonts w:ascii="Tahoma" w:hAnsi="Tahoma" w:cs="Tahoma"/>
        </w:rPr>
        <w:t>.</w:t>
      </w:r>
    </w:p>
    <w:p w14:paraId="41F59F35" w14:textId="77777777" w:rsidR="001F657D" w:rsidRPr="00337C11" w:rsidRDefault="001F657D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«колл»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6D7CB0" w:rsidRPr="00337C11">
        <w:rPr>
          <w:rStyle w:val="af3"/>
          <w:rFonts w:ascii="Tahoma" w:hAnsi="Tahoma" w:cs="Tahoma"/>
        </w:rPr>
        <w:t>3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 xml:space="preserve">месяца </w:t>
      </w:r>
      <w:r w:rsidR="00DE1007" w:rsidRPr="00337C11">
        <w:rPr>
          <w:rStyle w:val="af3"/>
          <w:rFonts w:ascii="Tahoma" w:hAnsi="Tahoma" w:cs="Tahoma"/>
        </w:rPr>
        <w:t xml:space="preserve">с даты </w:t>
      </w:r>
      <w:r w:rsidR="009063D8" w:rsidRPr="00337C11">
        <w:rPr>
          <w:rStyle w:val="af3"/>
          <w:rFonts w:ascii="Tahoma" w:hAnsi="Tahoma" w:cs="Tahoma"/>
        </w:rPr>
        <w:t xml:space="preserve">вступления в силу </w:t>
      </w:r>
      <w:r w:rsidR="007B41FC" w:rsidRPr="00337C11">
        <w:rPr>
          <w:rStyle w:val="af3"/>
          <w:rFonts w:ascii="Tahoma" w:hAnsi="Tahoma" w:cs="Tahoma"/>
        </w:rPr>
        <w:t>Б</w:t>
      </w:r>
      <w:r w:rsidR="006347E2" w:rsidRPr="00337C11">
        <w:rPr>
          <w:rStyle w:val="af3"/>
          <w:rFonts w:ascii="Tahoma" w:hAnsi="Tahoma" w:cs="Tahoma"/>
        </w:rPr>
        <w:t>азы расчета</w:t>
      </w:r>
      <w:r w:rsidR="009063D8" w:rsidRPr="00337C11">
        <w:rPr>
          <w:rStyle w:val="af3"/>
          <w:rFonts w:ascii="Tahoma" w:hAnsi="Tahoma" w:cs="Tahoma"/>
        </w:rPr>
        <w:t>.</w:t>
      </w:r>
    </w:p>
    <w:p w14:paraId="06E98375" w14:textId="6FC364ED" w:rsidR="00B17BB5" w:rsidRPr="00337C11" w:rsidRDefault="008B0DD5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Количество торговых дней </w:t>
      </w:r>
      <w:r w:rsidR="00586B11" w:rsidRPr="00337C11">
        <w:rPr>
          <w:rStyle w:val="af3"/>
          <w:rFonts w:ascii="Tahoma" w:hAnsi="Tahoma" w:cs="Tahoma"/>
        </w:rPr>
        <w:t>в ходе Основной торговой сессии в Режиме торгов «Режим основных торгов T+»</w:t>
      </w:r>
      <w:r w:rsidR="00305932">
        <w:rPr>
          <w:rStyle w:val="af3"/>
          <w:rFonts w:ascii="Tahoma" w:hAnsi="Tahoma" w:cs="Tahoma"/>
        </w:rPr>
        <w:t xml:space="preserve"> выпуском Облигаций</w:t>
      </w:r>
      <w:r w:rsidR="00586B11" w:rsidRPr="00337C11">
        <w:rPr>
          <w:rStyle w:val="af3"/>
          <w:rFonts w:ascii="Tahoma" w:hAnsi="Tahoma" w:cs="Tahoma"/>
        </w:rPr>
        <w:t xml:space="preserve"> составляет не менее 10</w:t>
      </w:r>
      <w:r w:rsidR="00022791">
        <w:rPr>
          <w:rStyle w:val="af3"/>
          <w:rFonts w:ascii="Tahoma" w:hAnsi="Tahoma" w:cs="Tahoma"/>
        </w:rPr>
        <w:t xml:space="preserve"> 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</w:p>
    <w:p w14:paraId="4764D2C1" w14:textId="473D347C" w:rsidR="006F09AB" w:rsidRDefault="005F7629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="001F02CF">
        <w:rPr>
          <w:rStyle w:val="af3"/>
          <w:rFonts w:ascii="Tahoma" w:hAnsi="Tahoma" w:cs="Tahoma"/>
        </w:rPr>
        <w:t xml:space="preserve"> составляет </w:t>
      </w:r>
      <w:r w:rsidRPr="00337C11">
        <w:rPr>
          <w:rStyle w:val="af3"/>
          <w:rFonts w:ascii="Tahoma" w:hAnsi="Tahoma" w:cs="Tahoma"/>
        </w:rPr>
        <w:t>не</w:t>
      </w:r>
      <w:r w:rsidR="001F02CF">
        <w:rPr>
          <w:rStyle w:val="af3"/>
          <w:rFonts w:ascii="Tahoma" w:hAnsi="Tahoma" w:cs="Tahoma"/>
        </w:rPr>
        <w:t xml:space="preserve"> менее суммы 4%</w:t>
      </w:r>
      <w:r w:rsidR="00290957">
        <w:rPr>
          <w:rStyle w:val="af3"/>
          <w:rFonts w:ascii="Tahoma" w:hAnsi="Tahoma" w:cs="Tahoma"/>
        </w:rPr>
        <w:t xml:space="preserve"> </w:t>
      </w:r>
      <w:r w:rsidR="00290957" w:rsidRPr="00290957">
        <w:rPr>
          <w:rStyle w:val="af3"/>
          <w:rFonts w:ascii="Tahoma" w:hAnsi="Tahoma" w:cs="Tahoma"/>
        </w:rPr>
        <w:t>и значения КБД</w:t>
      </w:r>
      <w:r w:rsidR="007851C3">
        <w:rPr>
          <w:rStyle w:val="af3"/>
          <w:rFonts w:ascii="Tahoma" w:hAnsi="Tahoma" w:cs="Tahoma"/>
        </w:rPr>
        <w:t xml:space="preserve"> (далее – Минимальный спрэд доходности)</w:t>
      </w:r>
      <w:r w:rsidR="00290957" w:rsidRPr="00290957">
        <w:rPr>
          <w:rStyle w:val="af3"/>
          <w:rFonts w:ascii="Tahoma" w:hAnsi="Tahoma" w:cs="Tahoma"/>
        </w:rPr>
        <w:t>, рассчитанного на Дату погашения Облигации</w:t>
      </w:r>
      <w:r w:rsidR="001F02CF">
        <w:rPr>
          <w:rStyle w:val="af3"/>
          <w:rFonts w:ascii="Tahoma" w:hAnsi="Tahoma" w:cs="Tahoma"/>
        </w:rPr>
        <w:t>,</w:t>
      </w:r>
      <w:r w:rsidR="00290957">
        <w:rPr>
          <w:rStyle w:val="af3"/>
          <w:rFonts w:ascii="Tahoma" w:hAnsi="Tahoma" w:cs="Tahoma"/>
        </w:rPr>
        <w:t xml:space="preserve"> но не более </w:t>
      </w:r>
      <w:r w:rsidR="00290957" w:rsidRPr="00290957">
        <w:rPr>
          <w:rStyle w:val="af3"/>
          <w:rFonts w:ascii="Tahoma" w:hAnsi="Tahoma" w:cs="Tahoma"/>
        </w:rPr>
        <w:t xml:space="preserve">суммы </w:t>
      </w:r>
      <w:r w:rsidR="00290957">
        <w:rPr>
          <w:rStyle w:val="af3"/>
          <w:rFonts w:ascii="Tahoma" w:hAnsi="Tahoma" w:cs="Tahoma"/>
        </w:rPr>
        <w:t>15</w:t>
      </w:r>
      <w:r w:rsidR="00290957" w:rsidRPr="00290957">
        <w:rPr>
          <w:rStyle w:val="af3"/>
          <w:rFonts w:ascii="Tahoma" w:hAnsi="Tahoma" w:cs="Tahoma"/>
        </w:rPr>
        <w:t>% и значения КБД</w:t>
      </w:r>
      <w:r w:rsidR="007851C3">
        <w:rPr>
          <w:rStyle w:val="af3"/>
          <w:rFonts w:ascii="Tahoma" w:hAnsi="Tahoma" w:cs="Tahoma"/>
        </w:rPr>
        <w:t xml:space="preserve"> (далее – Максимальный спрэд доходности)</w:t>
      </w:r>
      <w:r w:rsidR="00290957" w:rsidRPr="00290957">
        <w:rPr>
          <w:rStyle w:val="af3"/>
          <w:rFonts w:ascii="Tahoma" w:hAnsi="Tahoma" w:cs="Tahoma"/>
        </w:rPr>
        <w:t>, рассчитанного на Дату погашения Облигации</w:t>
      </w:r>
      <w:r w:rsidR="00D8677F">
        <w:rPr>
          <w:rStyle w:val="af3"/>
          <w:rFonts w:ascii="Tahoma" w:hAnsi="Tahoma" w:cs="Tahoma"/>
        </w:rPr>
        <w:t>.</w:t>
      </w:r>
      <w:r w:rsidR="007851C3">
        <w:rPr>
          <w:rStyle w:val="af3"/>
          <w:rFonts w:ascii="Tahoma" w:hAnsi="Tahoma" w:cs="Tahoma"/>
        </w:rPr>
        <w:t xml:space="preserve"> Значения Минимального спрэда доходности и Максимального спрэда доходности носят индикативный характер и могут изменяться с учетом уровня процентных ставок, сложившихся на российском долговом рынке на момент пересмотра Базы расчета.</w:t>
      </w:r>
    </w:p>
    <w:p w14:paraId="1E5240C8" w14:textId="212464F2" w:rsidR="00D8677F" w:rsidRPr="00337C11" w:rsidRDefault="00D8677F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Эмитент Облигаций не является специализированным финансовым обществом.</w:t>
      </w:r>
    </w:p>
    <w:p w14:paraId="01F6193F" w14:textId="2831CBDB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DB1771">
        <w:rPr>
          <w:rFonts w:ascii="Tahoma" w:hAnsi="Tahoma" w:cs="Tahoma"/>
          <w:sz w:val="20"/>
          <w:szCs w:val="20"/>
        </w:rPr>
        <w:t>1</w:t>
      </w:r>
      <w:r w:rsidR="00FA188A">
        <w:rPr>
          <w:rFonts w:ascii="Tahoma" w:hAnsi="Tahoma" w:cs="Tahoma"/>
          <w:sz w:val="20"/>
          <w:szCs w:val="20"/>
        </w:rPr>
        <w:t>0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59334546" w14:textId="6516025A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4DA1BAAC" w14:textId="77777777" w:rsidR="00EC6155" w:rsidRPr="00337C11" w:rsidRDefault="00EC6155" w:rsidP="00315188">
      <w:pPr>
        <w:rPr>
          <w:rFonts w:ascii="Tahoma" w:hAnsi="Tahoma" w:cs="Tahoma"/>
          <w:sz w:val="20"/>
          <w:szCs w:val="20"/>
        </w:rPr>
      </w:pPr>
    </w:p>
    <w:p w14:paraId="1EF581E6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66175826"/>
      <w:bookmarkStart w:id="15" w:name="Р_4"/>
      <w:r w:rsidRPr="00337C11">
        <w:rPr>
          <w:rFonts w:ascii="Tahoma" w:hAnsi="Tahoma" w:cs="Tahoma"/>
          <w:b/>
          <w:sz w:val="20"/>
          <w:szCs w:val="20"/>
        </w:rPr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14"/>
    </w:p>
    <w:p w14:paraId="4B851B83" w14:textId="77777777" w:rsidR="0069318F" w:rsidRPr="00337C1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C7D4AF4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6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7DB14EB9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lastRenderedPageBreak/>
        <w:t xml:space="preserve">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337C11">
        <w:rPr>
          <w:rStyle w:val="af3"/>
          <w:rFonts w:ascii="Tahoma" w:hAnsi="Tahoma" w:cs="Tahoma"/>
        </w:rPr>
        <w:t>первого торгового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1626187B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4E85D12B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7EB63815" w14:textId="4212B5E9" w:rsidR="001A19CC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4FB742A3" w14:textId="3FEF1AFF" w:rsidR="00F56CC8" w:rsidRPr="00D36EFF" w:rsidRDefault="00F56CC8" w:rsidP="00F56CC8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- в случае</w:t>
      </w:r>
      <w:r w:rsidR="001279F6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 xml:space="preserve">отзыва </w:t>
      </w:r>
      <w:r w:rsidR="001279F6" w:rsidRPr="00997CD8">
        <w:rPr>
          <w:rStyle w:val="af3"/>
          <w:rFonts w:ascii="Tahoma" w:hAnsi="Tahoma" w:cs="Tahoma"/>
        </w:rPr>
        <w:t>Национальным рейтинговым</w:t>
      </w:r>
      <w:r w:rsidR="00DF7508">
        <w:rPr>
          <w:rStyle w:val="af3"/>
          <w:rFonts w:ascii="Tahoma" w:hAnsi="Tahoma" w:cs="Tahoma"/>
        </w:rPr>
        <w:t xml:space="preserve"> агентством</w:t>
      </w:r>
      <w:r w:rsidR="001279F6" w:rsidRPr="00997CD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 xml:space="preserve">редитного рейтинга у </w:t>
      </w:r>
      <w:r w:rsidR="001279F6">
        <w:rPr>
          <w:rStyle w:val="af3"/>
          <w:rFonts w:ascii="Tahoma" w:hAnsi="Tahoma" w:cs="Tahoma"/>
        </w:rPr>
        <w:t>Эмитент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и/или выпуск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Облигаций</w:t>
      </w:r>
      <w:r w:rsidR="00DF7508">
        <w:rPr>
          <w:rStyle w:val="af3"/>
          <w:rFonts w:ascii="Tahoma" w:hAnsi="Tahoma" w:cs="Tahoma"/>
        </w:rPr>
        <w:t xml:space="preserve"> или понижения </w:t>
      </w:r>
      <w:r w:rsidR="00DF7508" w:rsidRPr="00997CD8">
        <w:rPr>
          <w:rStyle w:val="af3"/>
          <w:rFonts w:ascii="Tahoma" w:hAnsi="Tahoma" w:cs="Tahoma"/>
        </w:rPr>
        <w:t>Национальным рейтинговым агентств</w:t>
      </w:r>
      <w:r w:rsidR="00DF7508">
        <w:rPr>
          <w:rStyle w:val="af3"/>
          <w:rFonts w:ascii="Tahoma" w:hAnsi="Tahoma" w:cs="Tahoma"/>
        </w:rPr>
        <w:t>о</w:t>
      </w:r>
      <w:r w:rsidR="00DF7508" w:rsidRPr="00997CD8">
        <w:rPr>
          <w:rStyle w:val="af3"/>
          <w:rFonts w:ascii="Tahoma" w:hAnsi="Tahoma" w:cs="Tahoma"/>
        </w:rPr>
        <w:t>м</w:t>
      </w:r>
      <w:r w:rsidR="00DF750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>редитного рейтинга</w:t>
      </w:r>
      <w:r w:rsidR="00DF7508" w:rsidRPr="00997CD8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>Эмитента и/или выпуска Облигаций</w:t>
      </w:r>
      <w:r w:rsidRPr="00D36EFF">
        <w:rPr>
          <w:rStyle w:val="af3"/>
          <w:rFonts w:ascii="Tahoma" w:hAnsi="Tahoma" w:cs="Tahoma"/>
        </w:rPr>
        <w:t>;</w:t>
      </w:r>
    </w:p>
    <w:p w14:paraId="213FEE25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16"/>
    <w:p w14:paraId="2C9FD4C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0AB21615" w14:textId="3976E5FB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</w:t>
      </w:r>
      <w:r w:rsidR="006D0733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>.</w:t>
      </w:r>
    </w:p>
    <w:p w14:paraId="6D05E3EA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17" w:name="_Toc372540155"/>
      <w:bookmarkStart w:id="18" w:name="_Toc372540156"/>
      <w:bookmarkEnd w:id="15"/>
      <w:bookmarkEnd w:id="17"/>
      <w:bookmarkEnd w:id="18"/>
    </w:p>
    <w:p w14:paraId="1605825E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</w:p>
    <w:p w14:paraId="6C671B73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527625987"/>
      <w:bookmarkStart w:id="20" w:name="_Toc66175827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19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20"/>
    </w:p>
    <w:p w14:paraId="4A94F9AC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3B0EBB" w14:textId="35D1D2F5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</w:t>
      </w:r>
      <w:r w:rsidR="009A5052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не менее </w:t>
      </w:r>
      <w:r w:rsidR="00F632FA">
        <w:rPr>
          <w:rFonts w:ascii="Tahoma" w:hAnsi="Tahoma" w:cs="Tahoma"/>
          <w:sz w:val="20"/>
          <w:szCs w:val="20"/>
        </w:rPr>
        <w:t>2</w:t>
      </w:r>
      <w:r w:rsidR="00E934C6">
        <w:rPr>
          <w:rFonts w:ascii="Tahoma" w:hAnsi="Tahoma" w:cs="Tahoma"/>
          <w:sz w:val="20"/>
          <w:szCs w:val="20"/>
        </w:rPr>
        <w:t>0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62A59D2C" w14:textId="1A641D42" w:rsidR="00A3652F" w:rsidRPr="00337C11" w:rsidRDefault="00A3652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3652F">
        <w:rPr>
          <w:rFonts w:ascii="Tahoma" w:hAnsi="Tahoma" w:cs="Tahoma"/>
          <w:sz w:val="20"/>
          <w:szCs w:val="20"/>
        </w:rPr>
        <w:t xml:space="preserve">В случае, если в Базу расчета Индекса включены Облигации, Эмитентами которых являются </w:t>
      </w:r>
      <w:r w:rsidR="008A4771">
        <w:rPr>
          <w:rFonts w:ascii="Tahoma" w:hAnsi="Tahoma" w:cs="Tahoma"/>
          <w:sz w:val="20"/>
          <w:szCs w:val="20"/>
        </w:rPr>
        <w:t>микрофинансовые</w:t>
      </w:r>
      <w:r w:rsidRPr="00A3652F">
        <w:rPr>
          <w:rFonts w:ascii="Tahoma" w:hAnsi="Tahoma" w:cs="Tahoma"/>
          <w:sz w:val="20"/>
          <w:szCs w:val="20"/>
        </w:rPr>
        <w:t xml:space="preserve"> организации (далее – Облигации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организаций), при этом общее количество Эмитентов Облигаций, включенных в Базу расчета, составляет не менее 2</w:t>
      </w:r>
      <w:r w:rsidR="008A4771">
        <w:rPr>
          <w:rFonts w:ascii="Tahoma" w:hAnsi="Tahoma" w:cs="Tahoma"/>
          <w:sz w:val="20"/>
          <w:szCs w:val="20"/>
        </w:rPr>
        <w:t>0</w:t>
      </w:r>
      <w:r w:rsidRPr="00A3652F">
        <w:rPr>
          <w:rFonts w:ascii="Tahoma" w:hAnsi="Tahoma" w:cs="Tahoma"/>
          <w:sz w:val="20"/>
          <w:szCs w:val="20"/>
        </w:rPr>
        <w:t xml:space="preserve">, максимальный удельный вес Облигаций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 в совокупной капитализации Облигаций, включенных в Базу расчета, ограничивается 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 (K=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0%).</w:t>
      </w:r>
    </w:p>
    <w:p w14:paraId="04B0EE35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2AF2BAB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52AEC6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ABB13F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35FAA714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6BE87FC2" w14:textId="77777777" w:rsidR="00C464D1" w:rsidRPr="00337C11" w:rsidRDefault="00DB1567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517A18FB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общее количество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</w:t>
      </w:r>
      <w:r w:rsidR="00445268" w:rsidRPr="00337C11">
        <w:rPr>
          <w:rFonts w:cs="Tahoma"/>
        </w:rPr>
        <w:t>й</w:t>
      </w:r>
      <w:r w:rsidRPr="00337C11">
        <w:rPr>
          <w:rFonts w:cs="Tahoma"/>
        </w:rPr>
        <w:t>.</w:t>
      </w:r>
    </w:p>
    <w:p w14:paraId="541D376A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FE3BC5D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326E7AF1" w14:textId="1BE1FA56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Эмитента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536F3F33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lastRenderedPageBreak/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6DD86496" w14:textId="16709795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Облигаций микрофинансовых организаций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, то соответствующий вес эмитентов микрофинансовых организаций устанавливается равным этой величине.</w:t>
      </w:r>
    </w:p>
    <w:p w14:paraId="2197BF43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55912F0D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 xml:space="preserve"> и удельный вес Облигаций кредитных организаций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.</w:t>
      </w:r>
    </w:p>
    <w:p w14:paraId="420094F9" w14:textId="77777777" w:rsidR="00283411" w:rsidRPr="00337C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337C11">
        <w:rPr>
          <w:rFonts w:ascii="Tahoma" w:hAnsi="Tahoma" w:cs="Tahoma"/>
          <w:sz w:val="20"/>
          <w:szCs w:val="20"/>
        </w:rPr>
        <w:t>Wi</w:t>
      </w:r>
      <w:proofErr w:type="spellEnd"/>
      <w:r w:rsidRPr="00337C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3023E50D" w14:textId="77777777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ограничений, предусмотренных пп. 5.1 и 5.2, приоритет у ограничения на вес одного Эмитента.</w:t>
      </w:r>
    </w:p>
    <w:p w14:paraId="22AB71CA" w14:textId="6493324D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случае, если значение доли стоимости выпуска Облигаций на день пересмотра Баз</w:t>
      </w:r>
      <w:r>
        <w:rPr>
          <w:rFonts w:ascii="Tahoma" w:hAnsi="Tahoma" w:cs="Tahoma"/>
          <w:sz w:val="20"/>
          <w:szCs w:val="20"/>
        </w:rPr>
        <w:t>ы</w:t>
      </w:r>
      <w:r w:rsidRPr="008A477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пунктов 5.1, 5.2 Методики, Биржа вправе установить объем выпуска Облигаций N</w:t>
      </w:r>
      <w:r w:rsidRPr="008A4771">
        <w:rPr>
          <w:rFonts w:ascii="Tahoma" w:hAnsi="Tahoma" w:cs="Tahoma"/>
          <w:sz w:val="20"/>
          <w:szCs w:val="20"/>
          <w:vertAlign w:val="subscript"/>
        </w:rPr>
        <w:t>i,t-1</w:t>
      </w:r>
      <w:r w:rsidRPr="008A4771">
        <w:rPr>
          <w:rFonts w:ascii="Tahoma" w:hAnsi="Tahoma" w:cs="Tahoma"/>
          <w:sz w:val="20"/>
          <w:szCs w:val="20"/>
        </w:rPr>
        <w:t>, используемый для расчета Индекс</w:t>
      </w:r>
      <w:r>
        <w:rPr>
          <w:rFonts w:ascii="Tahoma" w:hAnsi="Tahoma" w:cs="Tahoma"/>
          <w:sz w:val="20"/>
          <w:szCs w:val="20"/>
        </w:rPr>
        <w:t>а</w:t>
      </w:r>
      <w:r w:rsidRPr="008A4771">
        <w:rPr>
          <w:rFonts w:ascii="Tahoma" w:hAnsi="Tahoma" w:cs="Tahoma"/>
          <w:sz w:val="20"/>
          <w:szCs w:val="20"/>
        </w:rPr>
        <w:t xml:space="preserve"> в соответствии с разделом 2 Методики, таким образом, чтобы значение доли стоимости выпуска Облигаций не превышало установленную пунктами 5.1 и 5.2 величину.</w:t>
      </w:r>
    </w:p>
    <w:p w14:paraId="185461A8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333375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66175828"/>
      <w:bookmarkStart w:id="34" w:name="_Ref272826482"/>
      <w:bookmarkStart w:id="35" w:name="п_6_1"/>
      <w:bookmarkEnd w:id="21"/>
      <w:bookmarkEnd w:id="22"/>
      <w:bookmarkEnd w:id="23"/>
      <w:bookmarkEnd w:id="24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F4A1001" w14:textId="42609A15" w:rsidR="00B74EE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4FD1E26" w14:textId="77777777" w:rsidR="00347124" w:rsidRPr="00DF0792" w:rsidRDefault="00347124" w:rsidP="00347124">
      <w:pPr>
        <w:pStyle w:val="af5"/>
        <w:numPr>
          <w:ilvl w:val="1"/>
          <w:numId w:val="1"/>
        </w:numPr>
        <w:rPr>
          <w:b w:val="0"/>
        </w:rPr>
      </w:pPr>
      <w:bookmarkStart w:id="36" w:name="_Toc30773373"/>
      <w:r w:rsidRPr="00DF0792">
        <w:rPr>
          <w:b w:val="0"/>
        </w:rPr>
        <w:t>Комитет по индикаторам долгового рынка</w:t>
      </w:r>
      <w:bookmarkEnd w:id="36"/>
    </w:p>
    <w:p w14:paraId="1D7A5360" w14:textId="77777777" w:rsidR="00347124" w:rsidRPr="00882C8F" w:rsidRDefault="00347124" w:rsidP="00347124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78DD4CDC" w14:textId="5C324F99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>
        <w:rPr>
          <w:rFonts w:cs="Tahoma"/>
        </w:rPr>
        <w:t>Индекс</w:t>
      </w:r>
      <w:r w:rsidR="00E2080E">
        <w:rPr>
          <w:rFonts w:cs="Tahoma"/>
        </w:rPr>
        <w:t>ом</w:t>
      </w:r>
      <w:r w:rsidRPr="00882C8F">
        <w:rPr>
          <w:rFonts w:cs="Tahoma"/>
        </w:rPr>
        <w:t>;</w:t>
      </w:r>
    </w:p>
    <w:p w14:paraId="5CDA7C98" w14:textId="712FA1D4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>
        <w:rPr>
          <w:rFonts w:cs="Tahoma"/>
        </w:rPr>
        <w:t>М</w:t>
      </w:r>
      <w:r w:rsidRPr="00882C8F">
        <w:rPr>
          <w:rFonts w:cs="Tahoma"/>
        </w:rPr>
        <w:t>етодик</w:t>
      </w:r>
      <w:r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>
        <w:rPr>
          <w:rFonts w:cs="Tahoma"/>
        </w:rPr>
        <w:t>Индекс</w:t>
      </w:r>
      <w:r w:rsidR="00E2080E">
        <w:rPr>
          <w:rFonts w:cs="Tahoma"/>
        </w:rPr>
        <w:t>а</w:t>
      </w:r>
      <w:r w:rsidRPr="00882C8F">
        <w:rPr>
          <w:rFonts w:cs="Tahoma"/>
        </w:rPr>
        <w:t>;</w:t>
      </w:r>
    </w:p>
    <w:p w14:paraId="44EAC9FB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7E537833" w14:textId="0383DC2F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>
        <w:rPr>
          <w:rFonts w:cs="Tahoma"/>
        </w:rPr>
        <w:t>Индекс</w:t>
      </w:r>
      <w:r w:rsidR="00E2080E">
        <w:rPr>
          <w:rFonts w:cs="Tahoma"/>
        </w:rPr>
        <w:t>е</w:t>
      </w:r>
      <w:r w:rsidRPr="00882C8F">
        <w:rPr>
          <w:rFonts w:cs="Tahoma"/>
        </w:rPr>
        <w:t xml:space="preserve"> и</w:t>
      </w:r>
      <w:r w:rsidR="00E2080E">
        <w:rPr>
          <w:rFonts w:cs="Tahoma"/>
        </w:rPr>
        <w:t xml:space="preserve"> </w:t>
      </w:r>
      <w:r w:rsidR="002227D0">
        <w:rPr>
          <w:rFonts w:cs="Tahoma"/>
        </w:rPr>
        <w:t>д</w:t>
      </w:r>
      <w:r w:rsidR="00E2080E">
        <w:rPr>
          <w:rFonts w:cs="Tahoma"/>
        </w:rPr>
        <w:t xml:space="preserve">ополнительных </w:t>
      </w:r>
      <w:r w:rsidR="00523BC1">
        <w:rPr>
          <w:rFonts w:cs="Tahoma"/>
        </w:rPr>
        <w:t>п</w:t>
      </w:r>
      <w:r w:rsidR="00E2080E">
        <w:rPr>
          <w:rFonts w:cs="Tahoma"/>
        </w:rPr>
        <w:t>оказателях</w:t>
      </w:r>
      <w:r w:rsidRPr="00882C8F">
        <w:rPr>
          <w:rFonts w:cs="Tahoma"/>
        </w:rPr>
        <w:t xml:space="preserve">; </w:t>
      </w:r>
    </w:p>
    <w:p w14:paraId="63372A72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5664433C" w14:textId="25E36D75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>
        <w:rPr>
          <w:rFonts w:cs="Tahoma"/>
        </w:rPr>
        <w:t>Индекс</w:t>
      </w:r>
      <w:r w:rsidR="00523BC1">
        <w:rPr>
          <w:rFonts w:cs="Tahoma"/>
        </w:rPr>
        <w:t>ом</w:t>
      </w:r>
      <w:r w:rsidRPr="00882C8F">
        <w:rPr>
          <w:rFonts w:cs="Tahoma"/>
        </w:rPr>
        <w:t>, рассмотрение соответствующих вопросов и принятие рекомендаций.</w:t>
      </w:r>
    </w:p>
    <w:p w14:paraId="5F743D3F" w14:textId="0CD8D4F0" w:rsidR="00347124" w:rsidRPr="00882C8F" w:rsidRDefault="00347124" w:rsidP="00347124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523BC1">
        <w:rPr>
          <w:rFonts w:cs="Tahoma"/>
        </w:rPr>
        <w:t>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754E3FC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="00B5322C" w:rsidRPr="00337C11">
        <w:rPr>
          <w:rFonts w:ascii="Tahoma" w:hAnsi="Tahoma" w:cs="Tahoma"/>
          <w:sz w:val="20"/>
          <w:szCs w:val="20"/>
        </w:rPr>
        <w:t xml:space="preserve">. </w:t>
      </w:r>
      <w:r w:rsidRPr="00337C11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4EBB0A6B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337C11">
        <w:rPr>
          <w:rFonts w:ascii="Tahoma" w:hAnsi="Tahoma" w:cs="Tahoma"/>
          <w:sz w:val="20"/>
          <w:szCs w:val="20"/>
        </w:rPr>
        <w:t xml:space="preserve"> </w:t>
      </w:r>
      <w:r w:rsidR="002A0A54">
        <w:rPr>
          <w:rFonts w:ascii="Tahoma" w:hAnsi="Tahoma" w:cs="Tahoma"/>
          <w:sz w:val="20"/>
          <w:szCs w:val="20"/>
        </w:rPr>
        <w:t>о</w:t>
      </w:r>
      <w:r w:rsidR="00CF13DC" w:rsidRPr="00337C11">
        <w:rPr>
          <w:rFonts w:ascii="Tahoma" w:hAnsi="Tahoma" w:cs="Tahoma"/>
          <w:sz w:val="20"/>
          <w:szCs w:val="20"/>
        </w:rPr>
        <w:t>блигац</w:t>
      </w:r>
      <w:r w:rsidR="00E6689E" w:rsidRPr="00337C11">
        <w:rPr>
          <w:rFonts w:ascii="Tahoma" w:hAnsi="Tahoma" w:cs="Tahoma"/>
          <w:sz w:val="20"/>
          <w:szCs w:val="20"/>
        </w:rPr>
        <w:t>ионного</w:t>
      </w:r>
      <w:r w:rsidRPr="00337C11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2817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6689E"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</w:rPr>
        <w:t xml:space="preserve">из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BA40B8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37C11">
        <w:rPr>
          <w:rFonts w:ascii="Tahoma" w:hAnsi="Tahoma" w:cs="Tahoma"/>
          <w:sz w:val="20"/>
          <w:szCs w:val="20"/>
        </w:rPr>
        <w:t>.</w:t>
      </w:r>
    </w:p>
    <w:p w14:paraId="788B9CD5" w14:textId="66AF21A5" w:rsidR="0078490B" w:rsidRDefault="0078490B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67AAABC1" w14:textId="75C71880" w:rsidR="00BC4C2F" w:rsidRDefault="00BC4C2F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203D6D1" w14:textId="3AD37647" w:rsidR="00BC4C2F" w:rsidRDefault="00BC4C2F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5D6D4CB8" w14:textId="77777777" w:rsidR="00FA188A" w:rsidRDefault="00FA188A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4AFC61B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7" w:name="_Toc66175829"/>
      <w:bookmarkEnd w:id="34"/>
      <w:bookmarkEnd w:id="35"/>
      <w:r w:rsidRPr="00337C11">
        <w:rPr>
          <w:rFonts w:ascii="Tahoma" w:hAnsi="Tahoma" w:cs="Tahoma"/>
          <w:b/>
          <w:sz w:val="20"/>
          <w:szCs w:val="20"/>
        </w:rPr>
        <w:lastRenderedPageBreak/>
        <w:t>Раскрытие информации</w:t>
      </w:r>
      <w:bookmarkEnd w:id="37"/>
    </w:p>
    <w:p w14:paraId="664FA15E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EE8FC2" w14:textId="08DB2D62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а также </w:t>
      </w:r>
      <w:r w:rsidR="00AF316A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>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360DBB93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A86C5D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позднее, чем за 2 недели до вступления в силу решения Биржи об утверждении нов</w:t>
      </w:r>
      <w:r w:rsidR="00A86C5D" w:rsidRPr="00337C11">
        <w:rPr>
          <w:rFonts w:ascii="Tahoma" w:hAnsi="Tahoma" w:cs="Tahoma"/>
          <w:sz w:val="20"/>
          <w:szCs w:val="20"/>
        </w:rPr>
        <w:t>ой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A86C5D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расчета.</w:t>
      </w:r>
    </w:p>
    <w:p w14:paraId="47E1D5C9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3DD362A0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17B6F76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6D5B" w16cex:dateUtc="2021-03-11T0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59E19" w14:textId="77777777" w:rsidR="00DB1567" w:rsidRDefault="00DB1567">
      <w:r>
        <w:separator/>
      </w:r>
    </w:p>
  </w:endnote>
  <w:endnote w:type="continuationSeparator" w:id="0">
    <w:p w14:paraId="1F667128" w14:textId="77777777" w:rsidR="00DB1567" w:rsidRDefault="00DB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3072" w14:textId="77777777" w:rsidR="00E74057" w:rsidRPr="006D19CD" w:rsidRDefault="00E74057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9E7677E" w14:textId="77777777" w:rsidR="00E74057" w:rsidRDefault="00E74057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D3E3" w14:textId="77777777" w:rsidR="00E74057" w:rsidRDefault="00E74057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52D19" w14:textId="77777777" w:rsidR="00DB1567" w:rsidRDefault="00DB1567">
      <w:r>
        <w:separator/>
      </w:r>
    </w:p>
  </w:footnote>
  <w:footnote w:type="continuationSeparator" w:id="0">
    <w:p w14:paraId="42390B26" w14:textId="77777777" w:rsidR="00DB1567" w:rsidRDefault="00DB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D900" w14:textId="77777777" w:rsidR="00E74057" w:rsidRDefault="00E7405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791"/>
    <w:rsid w:val="00022E77"/>
    <w:rsid w:val="00022F3B"/>
    <w:rsid w:val="000230F8"/>
    <w:rsid w:val="000240F9"/>
    <w:rsid w:val="00024137"/>
    <w:rsid w:val="00024BF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9AF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172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5BB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279F6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58C4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BA8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2E49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04D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2CF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80"/>
    <w:rsid w:val="002139E2"/>
    <w:rsid w:val="00213AE1"/>
    <w:rsid w:val="00213E49"/>
    <w:rsid w:val="002149BA"/>
    <w:rsid w:val="00214C86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7D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3BD5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0957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0AF"/>
    <w:rsid w:val="002B655E"/>
    <w:rsid w:val="002B6B00"/>
    <w:rsid w:val="002B6F0F"/>
    <w:rsid w:val="002B6F3A"/>
    <w:rsid w:val="002B6F9D"/>
    <w:rsid w:val="002B7B1E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24"/>
    <w:rsid w:val="00347131"/>
    <w:rsid w:val="0034745E"/>
    <w:rsid w:val="00350191"/>
    <w:rsid w:val="003507B3"/>
    <w:rsid w:val="00350CE9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37DC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5E0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13"/>
    <w:rsid w:val="00403A4E"/>
    <w:rsid w:val="00404091"/>
    <w:rsid w:val="004041CE"/>
    <w:rsid w:val="004044F4"/>
    <w:rsid w:val="004052DC"/>
    <w:rsid w:val="00405441"/>
    <w:rsid w:val="004063EC"/>
    <w:rsid w:val="004064D8"/>
    <w:rsid w:val="00406B68"/>
    <w:rsid w:val="00406BFF"/>
    <w:rsid w:val="00406E9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3A79"/>
    <w:rsid w:val="004145E5"/>
    <w:rsid w:val="00415E7B"/>
    <w:rsid w:val="00416006"/>
    <w:rsid w:val="0041739D"/>
    <w:rsid w:val="0041745F"/>
    <w:rsid w:val="004175E8"/>
    <w:rsid w:val="0041797F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A43"/>
    <w:rsid w:val="00464AE4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0EC1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3BC1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5DF6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B5F"/>
    <w:rsid w:val="00574DD7"/>
    <w:rsid w:val="00574F17"/>
    <w:rsid w:val="005752BF"/>
    <w:rsid w:val="00575522"/>
    <w:rsid w:val="00575B50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0C5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AB6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B41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EC6"/>
    <w:rsid w:val="0063146D"/>
    <w:rsid w:val="006314F7"/>
    <w:rsid w:val="006325DA"/>
    <w:rsid w:val="00633C54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A7F"/>
    <w:rsid w:val="00681D4C"/>
    <w:rsid w:val="00681D99"/>
    <w:rsid w:val="00683A95"/>
    <w:rsid w:val="00683CFE"/>
    <w:rsid w:val="006843B8"/>
    <w:rsid w:val="006848C1"/>
    <w:rsid w:val="006853C4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733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4F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2F16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21BE"/>
    <w:rsid w:val="007121DC"/>
    <w:rsid w:val="007126BE"/>
    <w:rsid w:val="00713521"/>
    <w:rsid w:val="00713595"/>
    <w:rsid w:val="00713B7C"/>
    <w:rsid w:val="0071457F"/>
    <w:rsid w:val="00714972"/>
    <w:rsid w:val="00715245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63F5"/>
    <w:rsid w:val="00757B12"/>
    <w:rsid w:val="00757B90"/>
    <w:rsid w:val="00757BF8"/>
    <w:rsid w:val="00760F3D"/>
    <w:rsid w:val="00761DC8"/>
    <w:rsid w:val="00761FDF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51C3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3420"/>
    <w:rsid w:val="007A41DD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04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2407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9FC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47F66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575E1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21F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771"/>
    <w:rsid w:val="008A4FE0"/>
    <w:rsid w:val="008A5136"/>
    <w:rsid w:val="008A605E"/>
    <w:rsid w:val="008A6CE6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3A65"/>
    <w:rsid w:val="008C3C2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17F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59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4F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99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97CD8"/>
    <w:rsid w:val="009A04D1"/>
    <w:rsid w:val="009A0EEE"/>
    <w:rsid w:val="009A1503"/>
    <w:rsid w:val="009A28EE"/>
    <w:rsid w:val="009A2A53"/>
    <w:rsid w:val="009A31F3"/>
    <w:rsid w:val="009A36E9"/>
    <w:rsid w:val="009A4DC6"/>
    <w:rsid w:val="009A4F12"/>
    <w:rsid w:val="009A505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56A1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604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22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2F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0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316A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41E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2FDF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8FF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C2F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5EF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282E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D28"/>
    <w:rsid w:val="00C74E96"/>
    <w:rsid w:val="00C75044"/>
    <w:rsid w:val="00C75789"/>
    <w:rsid w:val="00C77134"/>
    <w:rsid w:val="00C7713E"/>
    <w:rsid w:val="00C7726E"/>
    <w:rsid w:val="00C774CA"/>
    <w:rsid w:val="00C804B3"/>
    <w:rsid w:val="00C804E0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3CE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07BE6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77F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909"/>
    <w:rsid w:val="00DA6C08"/>
    <w:rsid w:val="00DA6E66"/>
    <w:rsid w:val="00DA700D"/>
    <w:rsid w:val="00DA7397"/>
    <w:rsid w:val="00DA7EDA"/>
    <w:rsid w:val="00DB0E8B"/>
    <w:rsid w:val="00DB1567"/>
    <w:rsid w:val="00DB1771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5B4D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6A4D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5E24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508"/>
    <w:rsid w:val="00DF76F2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03F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080E"/>
    <w:rsid w:val="00E20C82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4FBC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118"/>
    <w:rsid w:val="00E7250B"/>
    <w:rsid w:val="00E72F57"/>
    <w:rsid w:val="00E7391C"/>
    <w:rsid w:val="00E74057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4C6"/>
    <w:rsid w:val="00E93C12"/>
    <w:rsid w:val="00E94CDB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155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94"/>
    <w:rsid w:val="00F04606"/>
    <w:rsid w:val="00F0479F"/>
    <w:rsid w:val="00F0535A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483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9F4"/>
    <w:rsid w:val="00F46AFD"/>
    <w:rsid w:val="00F47991"/>
    <w:rsid w:val="00F504EC"/>
    <w:rsid w:val="00F50882"/>
    <w:rsid w:val="00F50E6C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8"/>
    <w:rsid w:val="00F56F2F"/>
    <w:rsid w:val="00F5741C"/>
    <w:rsid w:val="00F60673"/>
    <w:rsid w:val="00F60EF8"/>
    <w:rsid w:val="00F610E9"/>
    <w:rsid w:val="00F61955"/>
    <w:rsid w:val="00F61BA1"/>
    <w:rsid w:val="00F632FA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4F0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643"/>
    <w:rsid w:val="00F97487"/>
    <w:rsid w:val="00FA010B"/>
    <w:rsid w:val="00FA188A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DA"/>
    <w:rsid w:val="00FF2250"/>
    <w:rsid w:val="00FF2562"/>
    <w:rsid w:val="00FF26E3"/>
    <w:rsid w:val="00FF55B4"/>
    <w:rsid w:val="00FF5ACD"/>
    <w:rsid w:val="00FF6953"/>
    <w:rsid w:val="00FF7E3C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CC06CA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8F717F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Tahoma" w:hAnsi="Tahoma" w:cs="Tahoma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AB030-77EC-4096-952D-DF5372A3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21255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2</cp:revision>
  <cp:lastPrinted>2020-01-24T13:55:00Z</cp:lastPrinted>
  <dcterms:created xsi:type="dcterms:W3CDTF">2021-03-25T11:10:00Z</dcterms:created>
  <dcterms:modified xsi:type="dcterms:W3CDTF">2021-03-25T11:10:00Z</dcterms:modified>
</cp:coreProperties>
</file>